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191"/>
        <w:gridCol w:w="426"/>
        <w:gridCol w:w="3625"/>
        <w:gridCol w:w="769"/>
        <w:gridCol w:w="3912"/>
      </w:tblGrid>
      <w:tr w:rsidR="00880431" w:rsidRPr="00880431" w14:paraId="52C5644B" w14:textId="77777777" w:rsidTr="00C5012D">
        <w:trPr>
          <w:cantSplit/>
        </w:trPr>
        <w:tc>
          <w:tcPr>
            <w:tcW w:w="1191" w:type="dxa"/>
            <w:vMerge w:val="restart"/>
          </w:tcPr>
          <w:p w14:paraId="52A004D5" w14:textId="77777777" w:rsidR="00880431" w:rsidRPr="00880431" w:rsidRDefault="00880431" w:rsidP="00880431">
            <w:pPr>
              <w:rPr>
                <w:sz w:val="20"/>
              </w:rPr>
            </w:pPr>
            <w:bookmarkStart w:id="0" w:name="dnum" w:colFirst="2" w:colLast="2"/>
            <w:bookmarkStart w:id="1" w:name="dtableau"/>
            <w:bookmarkStart w:id="2" w:name="_Toc390423771"/>
            <w:bookmarkStart w:id="3" w:name="_Toc413253021"/>
            <w:bookmarkStart w:id="4" w:name="_Toc414010925"/>
            <w:bookmarkStart w:id="5" w:name="_Toc414529062"/>
            <w:bookmarkStart w:id="6" w:name="_Toc417498890"/>
            <w:bookmarkStart w:id="7" w:name="_Toc417505343"/>
            <w:bookmarkStart w:id="8" w:name="_GoBack"/>
            <w:bookmarkEnd w:id="8"/>
            <w:r w:rsidRPr="00880431">
              <w:rPr>
                <w:noProof/>
                <w:sz w:val="20"/>
                <w:lang w:val="en-US" w:eastAsia="zh-CN"/>
              </w:rPr>
              <w:drawing>
                <wp:inline distT="0" distB="0" distL="0" distR="0" wp14:anchorId="36601307" wp14:editId="1EC6BBA0">
                  <wp:extent cx="647700" cy="828675"/>
                  <wp:effectExtent l="0" t="0" r="0" b="0"/>
                  <wp:docPr id="3" name="Picture 3"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r\campos\TSB-Reference\Logos\ITU\sigleITU.g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 b="-12987"/>
                          <a:stretch/>
                        </pic:blipFill>
                        <pic:spPr bwMode="auto">
                          <a:xfrm>
                            <a:off x="0" y="0"/>
                            <a:ext cx="647700" cy="828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51" w:type="dxa"/>
            <w:gridSpan w:val="2"/>
            <w:vMerge w:val="restart"/>
          </w:tcPr>
          <w:p w14:paraId="5FE62FDA" w14:textId="77777777" w:rsidR="00880431" w:rsidRPr="00880431" w:rsidRDefault="00880431" w:rsidP="00880431">
            <w:pPr>
              <w:rPr>
                <w:sz w:val="16"/>
                <w:szCs w:val="16"/>
              </w:rPr>
            </w:pPr>
            <w:r w:rsidRPr="00880431">
              <w:rPr>
                <w:sz w:val="16"/>
                <w:szCs w:val="16"/>
              </w:rPr>
              <w:t>INTERNATIONAL TELECOMMUNICATION UNION</w:t>
            </w:r>
          </w:p>
          <w:p w14:paraId="1CC69B2F" w14:textId="77777777" w:rsidR="00880431" w:rsidRPr="00880431" w:rsidRDefault="00880431" w:rsidP="00880431">
            <w:pPr>
              <w:rPr>
                <w:b/>
                <w:bCs/>
                <w:sz w:val="26"/>
                <w:szCs w:val="26"/>
              </w:rPr>
            </w:pPr>
            <w:r w:rsidRPr="00880431">
              <w:rPr>
                <w:b/>
                <w:bCs/>
                <w:sz w:val="26"/>
                <w:szCs w:val="26"/>
              </w:rPr>
              <w:t>TELECOMMUNICATION</w:t>
            </w:r>
            <w:r w:rsidRPr="00880431">
              <w:rPr>
                <w:b/>
                <w:bCs/>
                <w:sz w:val="26"/>
                <w:szCs w:val="26"/>
              </w:rPr>
              <w:br/>
              <w:t>STANDARDIZATION SECTOR</w:t>
            </w:r>
          </w:p>
          <w:p w14:paraId="0A3C1D83" w14:textId="77777777" w:rsidR="00880431" w:rsidRPr="00880431" w:rsidRDefault="00880431" w:rsidP="00880431">
            <w:pPr>
              <w:rPr>
                <w:sz w:val="20"/>
              </w:rPr>
            </w:pPr>
            <w:r w:rsidRPr="00880431">
              <w:rPr>
                <w:sz w:val="20"/>
              </w:rPr>
              <w:t xml:space="preserve">STUDY PERIOD </w:t>
            </w:r>
            <w:bookmarkStart w:id="9" w:name="dstudyperiod"/>
            <w:r w:rsidRPr="00880431">
              <w:rPr>
                <w:sz w:val="20"/>
              </w:rPr>
              <w:t>2017-2020</w:t>
            </w:r>
            <w:bookmarkEnd w:id="9"/>
          </w:p>
        </w:tc>
        <w:tc>
          <w:tcPr>
            <w:tcW w:w="4681" w:type="dxa"/>
            <w:gridSpan w:val="2"/>
            <w:vAlign w:val="center"/>
          </w:tcPr>
          <w:p w14:paraId="3F44F059" w14:textId="2B881E69" w:rsidR="00880431" w:rsidRPr="00880431" w:rsidRDefault="00880431" w:rsidP="009A6919">
            <w:pPr>
              <w:pStyle w:val="Docnumber"/>
            </w:pPr>
            <w:r>
              <w:t xml:space="preserve">TD </w:t>
            </w:r>
            <w:r w:rsidR="00F40C73">
              <w:rPr>
                <w:rFonts w:hint="eastAsia"/>
                <w:lang w:eastAsia="zh-CN"/>
              </w:rPr>
              <w:t>2</w:t>
            </w:r>
            <w:r w:rsidR="009A6919">
              <w:rPr>
                <w:rFonts w:hint="eastAsia"/>
                <w:lang w:eastAsia="zh-CN"/>
              </w:rPr>
              <w:t>6</w:t>
            </w:r>
            <w:r>
              <w:t xml:space="preserve"> (</w:t>
            </w:r>
            <w:r w:rsidR="004C1FA0">
              <w:rPr>
                <w:rFonts w:hint="eastAsia"/>
                <w:lang w:eastAsia="zh-CN"/>
              </w:rPr>
              <w:t>WP2</w:t>
            </w:r>
            <w:r>
              <w:t>/13)</w:t>
            </w:r>
          </w:p>
        </w:tc>
      </w:tr>
      <w:tr w:rsidR="00880431" w:rsidRPr="00880431" w14:paraId="4537CBEA" w14:textId="77777777" w:rsidTr="00C5012D">
        <w:trPr>
          <w:cantSplit/>
        </w:trPr>
        <w:tc>
          <w:tcPr>
            <w:tcW w:w="1191" w:type="dxa"/>
            <w:vMerge/>
          </w:tcPr>
          <w:p w14:paraId="79A5628A" w14:textId="77777777" w:rsidR="00880431" w:rsidRPr="00880431" w:rsidRDefault="00880431" w:rsidP="00880431">
            <w:pPr>
              <w:rPr>
                <w:smallCaps/>
                <w:sz w:val="20"/>
              </w:rPr>
            </w:pPr>
            <w:bookmarkStart w:id="10" w:name="dsg" w:colFirst="2" w:colLast="2"/>
            <w:bookmarkEnd w:id="0"/>
          </w:p>
        </w:tc>
        <w:tc>
          <w:tcPr>
            <w:tcW w:w="4051" w:type="dxa"/>
            <w:gridSpan w:val="2"/>
            <w:vMerge/>
          </w:tcPr>
          <w:p w14:paraId="58C24B68" w14:textId="77777777" w:rsidR="00880431" w:rsidRPr="00880431" w:rsidRDefault="00880431" w:rsidP="00880431">
            <w:pPr>
              <w:rPr>
                <w:smallCaps/>
                <w:sz w:val="20"/>
              </w:rPr>
            </w:pPr>
          </w:p>
        </w:tc>
        <w:tc>
          <w:tcPr>
            <w:tcW w:w="4681" w:type="dxa"/>
            <w:gridSpan w:val="2"/>
          </w:tcPr>
          <w:p w14:paraId="30D3B79D" w14:textId="170664BB" w:rsidR="00880431" w:rsidRPr="00880431" w:rsidRDefault="00880431" w:rsidP="00880431">
            <w:pPr>
              <w:jc w:val="right"/>
              <w:rPr>
                <w:b/>
                <w:bCs/>
                <w:smallCaps/>
                <w:sz w:val="28"/>
                <w:szCs w:val="28"/>
              </w:rPr>
            </w:pPr>
            <w:r>
              <w:rPr>
                <w:b/>
                <w:bCs/>
                <w:smallCaps/>
                <w:sz w:val="28"/>
                <w:szCs w:val="28"/>
              </w:rPr>
              <w:t>STUDY GROUP 13</w:t>
            </w:r>
          </w:p>
        </w:tc>
      </w:tr>
      <w:bookmarkEnd w:id="10"/>
      <w:tr w:rsidR="00880431" w:rsidRPr="00880431" w14:paraId="0492BEFB" w14:textId="77777777" w:rsidTr="00C5012D">
        <w:trPr>
          <w:cantSplit/>
        </w:trPr>
        <w:tc>
          <w:tcPr>
            <w:tcW w:w="1191" w:type="dxa"/>
            <w:vMerge/>
            <w:tcBorders>
              <w:bottom w:val="single" w:sz="12" w:space="0" w:color="auto"/>
            </w:tcBorders>
          </w:tcPr>
          <w:p w14:paraId="0896AD99" w14:textId="77777777" w:rsidR="00880431" w:rsidRPr="00880431" w:rsidRDefault="00880431" w:rsidP="00880431">
            <w:pPr>
              <w:rPr>
                <w:b/>
                <w:bCs/>
                <w:sz w:val="26"/>
              </w:rPr>
            </w:pPr>
          </w:p>
        </w:tc>
        <w:tc>
          <w:tcPr>
            <w:tcW w:w="4051" w:type="dxa"/>
            <w:gridSpan w:val="2"/>
            <w:vMerge/>
            <w:tcBorders>
              <w:bottom w:val="single" w:sz="12" w:space="0" w:color="auto"/>
            </w:tcBorders>
          </w:tcPr>
          <w:p w14:paraId="178E750A" w14:textId="77777777" w:rsidR="00880431" w:rsidRPr="00880431" w:rsidRDefault="00880431" w:rsidP="00880431">
            <w:pPr>
              <w:rPr>
                <w:b/>
                <w:bCs/>
                <w:sz w:val="26"/>
              </w:rPr>
            </w:pPr>
          </w:p>
        </w:tc>
        <w:tc>
          <w:tcPr>
            <w:tcW w:w="4681" w:type="dxa"/>
            <w:gridSpan w:val="2"/>
            <w:tcBorders>
              <w:bottom w:val="single" w:sz="12" w:space="0" w:color="auto"/>
            </w:tcBorders>
            <w:vAlign w:val="center"/>
          </w:tcPr>
          <w:p w14:paraId="4F2CCBC9" w14:textId="77777777" w:rsidR="00880431" w:rsidRPr="00880431" w:rsidRDefault="00880431" w:rsidP="00880431">
            <w:pPr>
              <w:jc w:val="right"/>
              <w:rPr>
                <w:b/>
                <w:bCs/>
                <w:sz w:val="28"/>
                <w:szCs w:val="28"/>
              </w:rPr>
            </w:pPr>
            <w:r w:rsidRPr="00880431">
              <w:rPr>
                <w:b/>
                <w:bCs/>
                <w:sz w:val="28"/>
                <w:szCs w:val="28"/>
              </w:rPr>
              <w:t>Original: English</w:t>
            </w:r>
          </w:p>
        </w:tc>
      </w:tr>
      <w:tr w:rsidR="00880431" w:rsidRPr="00880431" w14:paraId="6345D95C" w14:textId="77777777" w:rsidTr="00C5012D">
        <w:trPr>
          <w:cantSplit/>
        </w:trPr>
        <w:tc>
          <w:tcPr>
            <w:tcW w:w="1617" w:type="dxa"/>
            <w:gridSpan w:val="2"/>
          </w:tcPr>
          <w:p w14:paraId="0CB55850" w14:textId="77777777" w:rsidR="00880431" w:rsidRPr="00880431" w:rsidRDefault="00880431" w:rsidP="00880431">
            <w:pPr>
              <w:rPr>
                <w:b/>
                <w:bCs/>
              </w:rPr>
            </w:pPr>
            <w:bookmarkStart w:id="11" w:name="dbluepink" w:colFirst="1" w:colLast="1"/>
            <w:bookmarkStart w:id="12" w:name="dmeeting" w:colFirst="2" w:colLast="2"/>
            <w:r w:rsidRPr="00880431">
              <w:rPr>
                <w:b/>
                <w:bCs/>
              </w:rPr>
              <w:t>Question(s):</w:t>
            </w:r>
          </w:p>
        </w:tc>
        <w:tc>
          <w:tcPr>
            <w:tcW w:w="3625" w:type="dxa"/>
          </w:tcPr>
          <w:p w14:paraId="2409A039" w14:textId="6DD9F3EF" w:rsidR="00880431" w:rsidRPr="00880431" w:rsidRDefault="00880431" w:rsidP="00880431">
            <w:r w:rsidRPr="00880431">
              <w:t>19/13</w:t>
            </w:r>
          </w:p>
        </w:tc>
        <w:tc>
          <w:tcPr>
            <w:tcW w:w="4681" w:type="dxa"/>
            <w:gridSpan w:val="2"/>
          </w:tcPr>
          <w:p w14:paraId="20547629" w14:textId="5D6FFD5A" w:rsidR="00880431" w:rsidRPr="00880431" w:rsidRDefault="00880431" w:rsidP="00880431">
            <w:pPr>
              <w:jc w:val="right"/>
            </w:pPr>
            <w:r w:rsidRPr="00880431">
              <w:t>6-17 February 2017</w:t>
            </w:r>
          </w:p>
        </w:tc>
      </w:tr>
      <w:tr w:rsidR="00880431" w:rsidRPr="00880431" w14:paraId="55890B67" w14:textId="77777777" w:rsidTr="00C5012D">
        <w:trPr>
          <w:cantSplit/>
        </w:trPr>
        <w:tc>
          <w:tcPr>
            <w:tcW w:w="9923" w:type="dxa"/>
            <w:gridSpan w:val="5"/>
          </w:tcPr>
          <w:p w14:paraId="09B08FCB" w14:textId="6EE2EEC8" w:rsidR="00880431" w:rsidRPr="00880431" w:rsidRDefault="00880431" w:rsidP="00880431">
            <w:pPr>
              <w:jc w:val="center"/>
              <w:rPr>
                <w:b/>
                <w:bCs/>
              </w:rPr>
            </w:pPr>
            <w:bookmarkStart w:id="13" w:name="ddoctype" w:colFirst="0" w:colLast="0"/>
            <w:bookmarkEnd w:id="11"/>
            <w:bookmarkEnd w:id="12"/>
            <w:r w:rsidRPr="00880431">
              <w:rPr>
                <w:b/>
                <w:bCs/>
              </w:rPr>
              <w:t>TD</w:t>
            </w:r>
            <w:r w:rsidR="00B24219">
              <w:rPr>
                <w:b/>
                <w:bCs/>
              </w:rPr>
              <w:t xml:space="preserve"> 26</w:t>
            </w:r>
          </w:p>
        </w:tc>
      </w:tr>
      <w:tr w:rsidR="00880431" w:rsidRPr="00880431" w14:paraId="1CF19C44" w14:textId="77777777" w:rsidTr="00C5012D">
        <w:trPr>
          <w:cantSplit/>
        </w:trPr>
        <w:tc>
          <w:tcPr>
            <w:tcW w:w="1617" w:type="dxa"/>
            <w:gridSpan w:val="2"/>
          </w:tcPr>
          <w:p w14:paraId="05875227" w14:textId="77777777" w:rsidR="00880431" w:rsidRPr="00880431" w:rsidRDefault="00880431" w:rsidP="00880431">
            <w:pPr>
              <w:rPr>
                <w:b/>
                <w:bCs/>
              </w:rPr>
            </w:pPr>
            <w:bookmarkStart w:id="14" w:name="dsource" w:colFirst="1" w:colLast="1"/>
            <w:bookmarkEnd w:id="13"/>
            <w:r w:rsidRPr="00880431">
              <w:rPr>
                <w:b/>
                <w:bCs/>
              </w:rPr>
              <w:t>Source:</w:t>
            </w:r>
          </w:p>
        </w:tc>
        <w:tc>
          <w:tcPr>
            <w:tcW w:w="8306" w:type="dxa"/>
            <w:gridSpan w:val="3"/>
          </w:tcPr>
          <w:p w14:paraId="33674C94" w14:textId="7DA3B7E8" w:rsidR="00880431" w:rsidRPr="00880431" w:rsidRDefault="00880431" w:rsidP="00880431">
            <w:pPr>
              <w:rPr>
                <w:lang w:eastAsia="zh-CN"/>
              </w:rPr>
            </w:pPr>
            <w:r w:rsidRPr="00880431">
              <w:t>Editor</w:t>
            </w:r>
            <w:r w:rsidR="004A4045">
              <w:rPr>
                <w:rFonts w:hint="eastAsia"/>
                <w:lang w:eastAsia="zh-CN"/>
              </w:rPr>
              <w:t>s</w:t>
            </w:r>
          </w:p>
        </w:tc>
      </w:tr>
      <w:tr w:rsidR="00880431" w:rsidRPr="00880431" w14:paraId="0840D1D6" w14:textId="77777777" w:rsidTr="00C5012D">
        <w:trPr>
          <w:cantSplit/>
        </w:trPr>
        <w:tc>
          <w:tcPr>
            <w:tcW w:w="1617" w:type="dxa"/>
            <w:gridSpan w:val="2"/>
          </w:tcPr>
          <w:p w14:paraId="7C048FA7" w14:textId="77777777" w:rsidR="00880431" w:rsidRPr="00880431" w:rsidRDefault="00880431" w:rsidP="00880431">
            <w:bookmarkStart w:id="15" w:name="dtitle1" w:colFirst="1" w:colLast="1"/>
            <w:bookmarkEnd w:id="14"/>
            <w:r w:rsidRPr="009A6919">
              <w:rPr>
                <w:b/>
                <w:bCs/>
              </w:rPr>
              <w:t>Title:</w:t>
            </w:r>
          </w:p>
        </w:tc>
        <w:tc>
          <w:tcPr>
            <w:tcW w:w="8306" w:type="dxa"/>
            <w:gridSpan w:val="3"/>
          </w:tcPr>
          <w:p w14:paraId="5607E749" w14:textId="61A7CEAA" w:rsidR="00880431" w:rsidRPr="00880431" w:rsidRDefault="004A4045" w:rsidP="006A0EC3">
            <w:r w:rsidRPr="00826416">
              <w:t xml:space="preserve">Proposed NWI - </w:t>
            </w:r>
            <w:r w:rsidRPr="00DF0E66">
              <w:t>“</w:t>
            </w:r>
            <w:r w:rsidR="009A6919">
              <w:rPr>
                <w:rFonts w:hint="eastAsia"/>
              </w:rPr>
              <w:t>M</w:t>
            </w:r>
            <w:r w:rsidR="009A6919">
              <w:t xml:space="preserve">etadata framework for </w:t>
            </w:r>
            <w:r w:rsidR="006A0EC3">
              <w:t>c</w:t>
            </w:r>
            <w:r w:rsidR="009A6919">
              <w:rPr>
                <w:rFonts w:hint="eastAsia"/>
              </w:rPr>
              <w:t xml:space="preserve">loud </w:t>
            </w:r>
            <w:r w:rsidR="009A6919">
              <w:t>service lifecycle management</w:t>
            </w:r>
            <w:r w:rsidRPr="00DF0E66">
              <w:t>”</w:t>
            </w:r>
            <w:r w:rsidR="004C1FA0">
              <w:rPr>
                <w:rFonts w:hint="eastAsia"/>
              </w:rPr>
              <w:t xml:space="preserve"> </w:t>
            </w:r>
            <w:r>
              <w:rPr>
                <w:rFonts w:hint="eastAsia"/>
              </w:rPr>
              <w:t>(</w:t>
            </w:r>
            <w:proofErr w:type="spellStart"/>
            <w:r w:rsidR="009A6919" w:rsidRPr="009A6919">
              <w:t>Y.cslm</w:t>
            </w:r>
            <w:proofErr w:type="spellEnd"/>
            <w:r w:rsidR="009A6919" w:rsidRPr="009A6919">
              <w:t>-metadata</w:t>
            </w:r>
            <w:r>
              <w:rPr>
                <w:rFonts w:hint="eastAsia"/>
              </w:rPr>
              <w:t>)</w:t>
            </w:r>
          </w:p>
        </w:tc>
      </w:tr>
      <w:bookmarkEnd w:id="1"/>
      <w:bookmarkEnd w:id="15"/>
      <w:tr w:rsidR="006D2DC2" w:rsidRPr="003B2EF3" w14:paraId="7A36FA81" w14:textId="77777777" w:rsidTr="00CD7CB6">
        <w:trPr>
          <w:cantSplit/>
          <w:trHeight w:val="204"/>
        </w:trPr>
        <w:tc>
          <w:tcPr>
            <w:tcW w:w="1617" w:type="dxa"/>
            <w:gridSpan w:val="2"/>
            <w:tcBorders>
              <w:top w:val="single" w:sz="12" w:space="0" w:color="auto"/>
            </w:tcBorders>
          </w:tcPr>
          <w:p w14:paraId="442579B2" w14:textId="77777777" w:rsidR="006D2DC2" w:rsidRPr="00091129" w:rsidRDefault="006D2DC2" w:rsidP="00CD7CB6">
            <w:pPr>
              <w:rPr>
                <w:b/>
                <w:bCs/>
              </w:rPr>
            </w:pPr>
            <w:r w:rsidRPr="00091129">
              <w:rPr>
                <w:b/>
                <w:bCs/>
              </w:rPr>
              <w:t>Contact:</w:t>
            </w:r>
          </w:p>
        </w:tc>
        <w:tc>
          <w:tcPr>
            <w:tcW w:w="4394" w:type="dxa"/>
            <w:gridSpan w:val="2"/>
            <w:tcBorders>
              <w:top w:val="single" w:sz="12" w:space="0" w:color="auto"/>
            </w:tcBorders>
          </w:tcPr>
          <w:p w14:paraId="6CBA852B" w14:textId="77777777" w:rsidR="006D2DC2" w:rsidRPr="00091129" w:rsidRDefault="006D2DC2" w:rsidP="00CD7CB6">
            <w:r>
              <w:t>Ying Cheng</w:t>
            </w:r>
          </w:p>
          <w:p w14:paraId="4A93A4DA" w14:textId="77777777" w:rsidR="006D2DC2" w:rsidRDefault="006D2DC2" w:rsidP="00CD7CB6">
            <w:pPr>
              <w:spacing w:before="0"/>
            </w:pPr>
            <w:r>
              <w:t>China Unicom</w:t>
            </w:r>
          </w:p>
          <w:p w14:paraId="1D281E22" w14:textId="77777777" w:rsidR="006D2DC2" w:rsidRPr="00091129" w:rsidRDefault="006D2DC2" w:rsidP="00CD7CB6">
            <w:pPr>
              <w:spacing w:before="0"/>
            </w:pPr>
            <w:proofErr w:type="spellStart"/>
            <w:r>
              <w:t>P.R.China</w:t>
            </w:r>
            <w:proofErr w:type="spellEnd"/>
          </w:p>
        </w:tc>
        <w:tc>
          <w:tcPr>
            <w:tcW w:w="3912" w:type="dxa"/>
            <w:tcBorders>
              <w:top w:val="single" w:sz="12" w:space="0" w:color="auto"/>
            </w:tcBorders>
          </w:tcPr>
          <w:p w14:paraId="2718B726" w14:textId="77777777" w:rsidR="006D2DC2" w:rsidRPr="00091129" w:rsidRDefault="006D2DC2" w:rsidP="00CD7CB6">
            <w:pPr>
              <w:spacing w:before="0"/>
              <w:rPr>
                <w:lang w:val="fr-CH"/>
              </w:rPr>
            </w:pPr>
            <w:r w:rsidRPr="0039235F">
              <w:t>Tel: +86-10-66259394</w:t>
            </w:r>
            <w:r w:rsidRPr="0039235F">
              <w:br/>
              <w:t>Fax:+86-10-66259154</w:t>
            </w:r>
            <w:r w:rsidRPr="0039235F">
              <w:br/>
              <w:t>Email:</w:t>
            </w:r>
            <w:r>
              <w:t xml:space="preserve"> </w:t>
            </w:r>
            <w:hyperlink r:id="rId13" w:history="1">
              <w:r w:rsidRPr="0039235F">
                <w:rPr>
                  <w:rStyle w:val="Hyperlink"/>
                  <w:lang w:val="fr-FR"/>
                </w:rPr>
                <w:t>chengying10@chinaunicom.cn</w:t>
              </w:r>
            </w:hyperlink>
          </w:p>
        </w:tc>
      </w:tr>
      <w:tr w:rsidR="009A6919" w:rsidRPr="00091129" w14:paraId="3935FEA1" w14:textId="77777777" w:rsidTr="00CD7CB6">
        <w:trPr>
          <w:cantSplit/>
          <w:trHeight w:val="204"/>
        </w:trPr>
        <w:tc>
          <w:tcPr>
            <w:tcW w:w="1617" w:type="dxa"/>
            <w:gridSpan w:val="2"/>
            <w:tcBorders>
              <w:top w:val="single" w:sz="12" w:space="0" w:color="auto"/>
            </w:tcBorders>
          </w:tcPr>
          <w:p w14:paraId="618300F6" w14:textId="77777777" w:rsidR="009A6919" w:rsidRPr="00091129" w:rsidRDefault="009A6919" w:rsidP="00CD7CB6">
            <w:pPr>
              <w:rPr>
                <w:b/>
                <w:bCs/>
                <w:lang w:val="fr-CH"/>
              </w:rPr>
            </w:pPr>
            <w:r w:rsidRPr="00091129">
              <w:rPr>
                <w:b/>
                <w:bCs/>
                <w:lang w:val="fr-CH"/>
              </w:rPr>
              <w:t>Contact:</w:t>
            </w:r>
          </w:p>
        </w:tc>
        <w:tc>
          <w:tcPr>
            <w:tcW w:w="4394" w:type="dxa"/>
            <w:gridSpan w:val="2"/>
            <w:tcBorders>
              <w:top w:val="single" w:sz="12" w:space="0" w:color="auto"/>
            </w:tcBorders>
          </w:tcPr>
          <w:p w14:paraId="79C8BC86" w14:textId="77777777" w:rsidR="009A6919" w:rsidRPr="008446BB" w:rsidRDefault="009A6919" w:rsidP="00CD7CB6">
            <w:pPr>
              <w:contextualSpacing/>
              <w:jc w:val="both"/>
              <w:rPr>
                <w:lang w:val="pl-PL" w:eastAsia="zh-CN"/>
              </w:rPr>
            </w:pPr>
            <w:r w:rsidRPr="008446BB">
              <w:rPr>
                <w:lang w:val="pl-PL" w:eastAsia="zh-CN"/>
              </w:rPr>
              <w:t>Yan Lei</w:t>
            </w:r>
          </w:p>
          <w:p w14:paraId="24F554BF" w14:textId="77777777" w:rsidR="009A6919" w:rsidRPr="008446BB" w:rsidRDefault="009A6919" w:rsidP="00CD7CB6">
            <w:pPr>
              <w:contextualSpacing/>
              <w:jc w:val="both"/>
              <w:rPr>
                <w:lang w:val="pl-PL" w:eastAsia="zh-CN"/>
              </w:rPr>
            </w:pPr>
            <w:r w:rsidRPr="008446BB">
              <w:rPr>
                <w:lang w:val="pl-PL" w:eastAsia="zh-CN"/>
              </w:rPr>
              <w:t>Datang Software Technologies CO.,LTD.</w:t>
            </w:r>
          </w:p>
          <w:p w14:paraId="72C0E4CC" w14:textId="77777777" w:rsidR="009A6919" w:rsidRPr="00091129" w:rsidRDefault="009A6919" w:rsidP="00CD7CB6">
            <w:pPr>
              <w:spacing w:before="0"/>
            </w:pPr>
            <w:r>
              <w:t>P.R.</w:t>
            </w:r>
            <w:r>
              <w:rPr>
                <w:lang w:val="pl-PL" w:eastAsia="zh-CN"/>
              </w:rPr>
              <w:t>China</w:t>
            </w:r>
          </w:p>
        </w:tc>
        <w:tc>
          <w:tcPr>
            <w:tcW w:w="3912" w:type="dxa"/>
            <w:tcBorders>
              <w:top w:val="single" w:sz="12" w:space="0" w:color="auto"/>
            </w:tcBorders>
          </w:tcPr>
          <w:p w14:paraId="6D1655E6" w14:textId="77777777" w:rsidR="009A6919" w:rsidRPr="008446BB" w:rsidRDefault="009A6919" w:rsidP="00CD7CB6">
            <w:pPr>
              <w:contextualSpacing/>
              <w:jc w:val="both"/>
              <w:rPr>
                <w:lang w:val="fr-CH" w:eastAsia="zh-CN"/>
              </w:rPr>
            </w:pPr>
            <w:r w:rsidRPr="008446BB">
              <w:rPr>
                <w:lang w:val="fr-CH" w:eastAsia="zh-CN"/>
              </w:rPr>
              <w:t>Tel: +86 10 59139021</w:t>
            </w:r>
          </w:p>
          <w:p w14:paraId="0CEA590F" w14:textId="77777777" w:rsidR="009A6919" w:rsidRPr="008446BB" w:rsidRDefault="009A6919" w:rsidP="00CD7CB6">
            <w:pPr>
              <w:contextualSpacing/>
              <w:jc w:val="both"/>
              <w:rPr>
                <w:lang w:val="fr-CH" w:eastAsia="zh-CN"/>
              </w:rPr>
            </w:pPr>
            <w:r w:rsidRPr="008446BB">
              <w:rPr>
                <w:lang w:val="fr-CH" w:eastAsia="zh-CN"/>
              </w:rPr>
              <w:t>Fax: +86 10 59139100</w:t>
            </w:r>
          </w:p>
          <w:p w14:paraId="15675BB5" w14:textId="77777777" w:rsidR="009A6919" w:rsidRPr="00091129" w:rsidRDefault="009A6919" w:rsidP="00CD7CB6">
            <w:pPr>
              <w:spacing w:before="0"/>
            </w:pPr>
            <w:r w:rsidRPr="008446BB">
              <w:rPr>
                <w:lang w:val="fr-CH" w:eastAsia="zh-CN"/>
              </w:rPr>
              <w:t xml:space="preserve">Email: </w:t>
            </w:r>
            <w:hyperlink r:id="rId14" w:history="1">
              <w:r w:rsidRPr="007C209B">
                <w:rPr>
                  <w:rStyle w:val="Hyperlink"/>
                  <w:lang w:val="fr-CH" w:eastAsia="zh-CN"/>
                </w:rPr>
                <w:t>yanlei@cattsoft.com</w:t>
              </w:r>
            </w:hyperlink>
          </w:p>
        </w:tc>
      </w:tr>
      <w:tr w:rsidR="006D2DC2" w:rsidRPr="00091129" w14:paraId="507C9323" w14:textId="77777777" w:rsidTr="00CD7CB6">
        <w:trPr>
          <w:cantSplit/>
          <w:trHeight w:val="204"/>
        </w:trPr>
        <w:tc>
          <w:tcPr>
            <w:tcW w:w="9923" w:type="dxa"/>
            <w:gridSpan w:val="5"/>
            <w:tcBorders>
              <w:top w:val="single" w:sz="12" w:space="0" w:color="auto"/>
            </w:tcBorders>
          </w:tcPr>
          <w:p w14:paraId="2A350E91" w14:textId="77777777" w:rsidR="006D2DC2" w:rsidRPr="00091129" w:rsidRDefault="006D2DC2" w:rsidP="00CD7CB6">
            <w:pPr>
              <w:spacing w:before="0"/>
              <w:rPr>
                <w:sz w:val="18"/>
              </w:rPr>
            </w:pPr>
          </w:p>
        </w:tc>
      </w:tr>
    </w:tbl>
    <w:p w14:paraId="78896DC2" w14:textId="65E4ED3E" w:rsidR="004C1FA0" w:rsidRDefault="004C1FA0" w:rsidP="004C1FA0">
      <w:pPr>
        <w:widowControl w:val="0"/>
        <w:tabs>
          <w:tab w:val="clear" w:pos="794"/>
          <w:tab w:val="clear" w:pos="1191"/>
          <w:tab w:val="clear" w:pos="1588"/>
          <w:tab w:val="clear" w:pos="1985"/>
        </w:tabs>
        <w:overflowPunct/>
        <w:jc w:val="both"/>
        <w:textAlignment w:val="auto"/>
        <w:rPr>
          <w:rFonts w:eastAsia="SimSun"/>
          <w:lang w:eastAsia="zh-CN"/>
        </w:rPr>
      </w:pPr>
      <w:r>
        <w:rPr>
          <w:rFonts w:eastAsia="SimSun" w:hint="eastAsia"/>
          <w:szCs w:val="24"/>
          <w:lang w:val="en-US" w:eastAsia="zh-CN"/>
        </w:rPr>
        <w:t xml:space="preserve">This document is the initial </w:t>
      </w:r>
      <w:r w:rsidRPr="00191A20">
        <w:rPr>
          <w:rFonts w:eastAsia="SimSun"/>
          <w:lang w:eastAsia="zh-CN"/>
        </w:rPr>
        <w:t>draft</w:t>
      </w:r>
      <w:r>
        <w:rPr>
          <w:rFonts w:eastAsia="SimSun" w:hint="eastAsia"/>
          <w:szCs w:val="24"/>
          <w:lang w:val="en-US" w:eastAsia="zh-CN"/>
        </w:rPr>
        <w:t xml:space="preserve"> recommendation of </w:t>
      </w:r>
      <w:r>
        <w:rPr>
          <w:rFonts w:eastAsia="SimSun"/>
          <w:szCs w:val="24"/>
          <w:lang w:val="en-US" w:eastAsia="zh-CN"/>
        </w:rPr>
        <w:t>“</w:t>
      </w:r>
      <w:r w:rsidR="00F868D2">
        <w:rPr>
          <w:rFonts w:hint="eastAsia"/>
        </w:rPr>
        <w:t>M</w:t>
      </w:r>
      <w:r w:rsidR="00F868D2">
        <w:t xml:space="preserve">etadata framework for </w:t>
      </w:r>
      <w:r w:rsidR="006A0EC3">
        <w:rPr>
          <w:rFonts w:hint="eastAsia"/>
        </w:rPr>
        <w:t>c</w:t>
      </w:r>
      <w:r w:rsidR="00F868D2">
        <w:rPr>
          <w:rFonts w:hint="eastAsia"/>
        </w:rPr>
        <w:t xml:space="preserve">loud </w:t>
      </w:r>
      <w:r w:rsidR="00F868D2">
        <w:t>service lifecycle management</w:t>
      </w:r>
      <w:r w:rsidRPr="00D454EB">
        <w:t>"</w:t>
      </w:r>
      <w:r>
        <w:t>(</w:t>
      </w:r>
      <w:proofErr w:type="spellStart"/>
      <w:r w:rsidR="00F868D2" w:rsidRPr="009A6919">
        <w:t>Y.cslm</w:t>
      </w:r>
      <w:proofErr w:type="spellEnd"/>
      <w:r w:rsidR="00F868D2" w:rsidRPr="009A6919">
        <w:t>-metadata</w:t>
      </w:r>
      <w:r>
        <w:t xml:space="preserve">), </w:t>
      </w:r>
      <w:r>
        <w:rPr>
          <w:rFonts w:eastAsia="SimSun" w:hint="eastAsia"/>
          <w:lang w:eastAsia="zh-CN"/>
        </w:rPr>
        <w:t xml:space="preserve">which was </w:t>
      </w:r>
      <w:r>
        <w:rPr>
          <w:rFonts w:eastAsia="SimSun"/>
          <w:lang w:eastAsia="zh-CN"/>
        </w:rPr>
        <w:t>agreed</w:t>
      </w:r>
      <w:r>
        <w:rPr>
          <w:rFonts w:eastAsia="SimSun" w:hint="eastAsia"/>
          <w:lang w:eastAsia="zh-CN"/>
        </w:rPr>
        <w:t xml:space="preserve"> to initiated at this meeting. </w:t>
      </w:r>
      <w:r w:rsidRPr="00222C2D">
        <w:rPr>
          <w:rFonts w:eastAsia="SimSun"/>
          <w:lang w:eastAsia="zh-CN"/>
        </w:rPr>
        <w:t xml:space="preserve">This document includes the results of discussion on the </w:t>
      </w:r>
      <w:r>
        <w:rPr>
          <w:rFonts w:eastAsia="SimSun" w:hint="eastAsia"/>
          <w:lang w:eastAsia="zh-CN"/>
        </w:rPr>
        <w:t>Q1</w:t>
      </w:r>
      <w:r>
        <w:rPr>
          <w:rFonts w:eastAsia="SimSun"/>
          <w:lang w:eastAsia="zh-CN"/>
        </w:rPr>
        <w:t>9</w:t>
      </w:r>
      <w:r>
        <w:rPr>
          <w:rFonts w:eastAsia="SimSun" w:hint="eastAsia"/>
          <w:lang w:eastAsia="zh-CN"/>
        </w:rPr>
        <w:t>/</w:t>
      </w:r>
      <w:r w:rsidRPr="004F5C64">
        <w:rPr>
          <w:rFonts w:eastAsia="SimSun" w:hint="eastAsia"/>
          <w:lang w:eastAsia="zh-CN"/>
        </w:rPr>
        <w:t>SG</w:t>
      </w:r>
      <w:r w:rsidRPr="007802B9">
        <w:rPr>
          <w:rFonts w:eastAsia="SimSun" w:hint="eastAsia"/>
          <w:lang w:eastAsia="zh-CN"/>
        </w:rPr>
        <w:t xml:space="preserve">13 </w:t>
      </w:r>
      <w:r w:rsidRPr="007802B9">
        <w:rPr>
          <w:rFonts w:eastAsia="SimSun"/>
          <w:lang w:eastAsia="zh-CN"/>
        </w:rPr>
        <w:t>Meeting</w:t>
      </w:r>
      <w:r>
        <w:rPr>
          <w:rFonts w:eastAsia="SimSun" w:hint="eastAsia"/>
          <w:lang w:eastAsia="zh-CN"/>
        </w:rPr>
        <w:t xml:space="preserve"> </w:t>
      </w:r>
      <w:r w:rsidRPr="007802B9">
        <w:rPr>
          <w:rFonts w:eastAsia="SimSun" w:hint="eastAsia"/>
          <w:lang w:eastAsia="zh-CN"/>
        </w:rPr>
        <w:t xml:space="preserve">which was held on </w:t>
      </w:r>
      <w:r w:rsidRPr="00880431">
        <w:t>6-17 February</w:t>
      </w:r>
      <w:r w:rsidRPr="007802B9">
        <w:rPr>
          <w:rFonts w:eastAsia="SimSun" w:hint="eastAsia"/>
          <w:lang w:eastAsia="zh-CN"/>
        </w:rPr>
        <w:t>, 201</w:t>
      </w:r>
      <w:r>
        <w:rPr>
          <w:rFonts w:eastAsia="SimSun" w:hint="eastAsia"/>
          <w:lang w:eastAsia="zh-CN"/>
        </w:rPr>
        <w:t>7</w:t>
      </w:r>
      <w:r w:rsidRPr="007802B9">
        <w:rPr>
          <w:rFonts w:eastAsia="SimSun" w:hint="eastAsia"/>
          <w:lang w:eastAsia="zh-CN"/>
        </w:rPr>
        <w:t>.</w:t>
      </w:r>
      <w:r>
        <w:rPr>
          <w:rFonts w:eastAsia="SimSun" w:hint="eastAsia"/>
          <w:lang w:eastAsia="zh-CN"/>
        </w:rPr>
        <w:t xml:space="preserve"> </w:t>
      </w:r>
    </w:p>
    <w:p w14:paraId="7C3E2E76" w14:textId="0D863A80" w:rsidR="004C1FA0" w:rsidRPr="00A83503" w:rsidRDefault="004C1FA0" w:rsidP="004C1FA0">
      <w:pPr>
        <w:widowControl w:val="0"/>
        <w:tabs>
          <w:tab w:val="clear" w:pos="794"/>
          <w:tab w:val="clear" w:pos="1191"/>
          <w:tab w:val="clear" w:pos="1588"/>
          <w:tab w:val="clear" w:pos="1985"/>
        </w:tabs>
        <w:overflowPunct/>
        <w:jc w:val="both"/>
        <w:textAlignment w:val="auto"/>
        <w:rPr>
          <w:rFonts w:eastAsia="SimSun"/>
          <w:szCs w:val="24"/>
          <w:lang w:eastAsia="zh-CN"/>
        </w:rPr>
      </w:pPr>
      <w:r>
        <w:rPr>
          <w:rFonts w:eastAsia="SimSun"/>
          <w:lang w:eastAsia="zh-CN"/>
        </w:rPr>
        <w:t xml:space="preserve">The A.1 justification required </w:t>
      </w:r>
      <w:r w:rsidRPr="008B1505">
        <w:rPr>
          <w:rFonts w:eastAsia="SimSun"/>
          <w:lang w:eastAsia="zh-CN"/>
        </w:rPr>
        <w:t xml:space="preserve">for </w:t>
      </w:r>
      <w:r>
        <w:rPr>
          <w:rFonts w:eastAsia="SimSun"/>
          <w:lang w:eastAsia="zh-CN"/>
        </w:rPr>
        <w:t>new work items proposed</w:t>
      </w:r>
      <w:r w:rsidR="00CF2D2D">
        <w:rPr>
          <w:rFonts w:eastAsia="SimSun"/>
          <w:lang w:eastAsia="zh-CN"/>
        </w:rPr>
        <w:t xml:space="preserve"> draft Recommendation</w:t>
      </w:r>
      <w:r w:rsidR="00CF2D2D">
        <w:rPr>
          <w:rFonts w:eastAsia="SimSun" w:hint="eastAsia"/>
          <w:lang w:eastAsia="zh-CN"/>
        </w:rPr>
        <w:t xml:space="preserve"> </w:t>
      </w:r>
      <w:proofErr w:type="spellStart"/>
      <w:r w:rsidR="00CF2D2D" w:rsidRPr="009A6919">
        <w:t>Y.cslm</w:t>
      </w:r>
      <w:proofErr w:type="spellEnd"/>
      <w:r w:rsidR="00CF2D2D" w:rsidRPr="009A6919">
        <w:t>-metadata</w:t>
      </w:r>
      <w:r>
        <w:rPr>
          <w:rFonts w:eastAsia="SimSun"/>
          <w:lang w:eastAsia="zh-CN"/>
        </w:rPr>
        <w:t xml:space="preserve"> is presented in Annex I.</w:t>
      </w:r>
    </w:p>
    <w:p w14:paraId="6DF2C82B" w14:textId="77777777" w:rsidR="008446BB" w:rsidRPr="009F3614" w:rsidRDefault="008446BB" w:rsidP="00E0187A">
      <w:pPr>
        <w:widowControl w:val="0"/>
        <w:tabs>
          <w:tab w:val="clear" w:pos="794"/>
          <w:tab w:val="clear" w:pos="1191"/>
          <w:tab w:val="clear" w:pos="1588"/>
          <w:tab w:val="clear" w:pos="1985"/>
        </w:tabs>
        <w:overflowPunct/>
        <w:jc w:val="both"/>
        <w:textAlignment w:val="auto"/>
        <w:rPr>
          <w:rFonts w:eastAsia="SimSun"/>
          <w:lang w:eastAsia="zh-CN"/>
        </w:rPr>
      </w:pPr>
    </w:p>
    <w:p w14:paraId="66809985" w14:textId="77777777" w:rsidR="00915BC8" w:rsidRPr="00117529" w:rsidRDefault="00915BC8" w:rsidP="00915BC8">
      <w:pPr>
        <w:widowControl w:val="0"/>
        <w:tabs>
          <w:tab w:val="clear" w:pos="794"/>
          <w:tab w:val="clear" w:pos="1191"/>
          <w:tab w:val="clear" w:pos="1588"/>
          <w:tab w:val="clear" w:pos="1985"/>
        </w:tabs>
        <w:overflowPunct/>
        <w:textAlignment w:val="auto"/>
        <w:rPr>
          <w:rFonts w:eastAsia="SimSun"/>
          <w:szCs w:val="24"/>
          <w:lang w:val="en-US" w:eastAsia="zh-CN"/>
        </w:rPr>
      </w:pPr>
      <w:r w:rsidRPr="00117529">
        <w:rPr>
          <w:rFonts w:eastAsia="SimSun"/>
          <w:szCs w:val="24"/>
          <w:lang w:val="en-US" w:eastAsia="zh-CN"/>
        </w:rPr>
        <w:t>The following table shows discussion results for contributions.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4111"/>
        <w:gridCol w:w="3368"/>
      </w:tblGrid>
      <w:tr w:rsidR="00915BC8" w:rsidRPr="00117529" w14:paraId="6680998A" w14:textId="77777777" w:rsidTr="008446BB">
        <w:tc>
          <w:tcPr>
            <w:tcW w:w="1242" w:type="dxa"/>
          </w:tcPr>
          <w:p w14:paraId="5F412EC3" w14:textId="77777777" w:rsidR="008446BB" w:rsidRPr="00117529" w:rsidRDefault="00915BC8" w:rsidP="008446BB">
            <w:pPr>
              <w:jc w:val="center"/>
              <w:rPr>
                <w:sz w:val="22"/>
                <w:szCs w:val="22"/>
                <w:lang w:eastAsia="ko-KR"/>
              </w:rPr>
            </w:pPr>
            <w:r w:rsidRPr="00117529">
              <w:rPr>
                <w:sz w:val="22"/>
                <w:szCs w:val="22"/>
                <w:lang w:eastAsia="ko-KR"/>
              </w:rPr>
              <w:t>Document</w:t>
            </w:r>
          </w:p>
          <w:p w14:paraId="66809986" w14:textId="62ABCE72" w:rsidR="00915BC8" w:rsidRPr="00117529" w:rsidRDefault="00915BC8" w:rsidP="008446BB">
            <w:pPr>
              <w:jc w:val="center"/>
              <w:rPr>
                <w:sz w:val="22"/>
                <w:szCs w:val="22"/>
                <w:lang w:eastAsia="ko-KR"/>
              </w:rPr>
            </w:pPr>
            <w:r w:rsidRPr="00117529">
              <w:rPr>
                <w:sz w:val="22"/>
                <w:szCs w:val="22"/>
                <w:lang w:eastAsia="ko-KR"/>
              </w:rPr>
              <w:t>Number</w:t>
            </w:r>
          </w:p>
        </w:tc>
        <w:tc>
          <w:tcPr>
            <w:tcW w:w="1134" w:type="dxa"/>
          </w:tcPr>
          <w:p w14:paraId="66809987" w14:textId="77777777" w:rsidR="00915BC8" w:rsidRPr="00117529" w:rsidRDefault="00915BC8" w:rsidP="00EF5912">
            <w:pPr>
              <w:jc w:val="center"/>
              <w:rPr>
                <w:sz w:val="22"/>
                <w:szCs w:val="22"/>
                <w:lang w:eastAsia="ko-KR"/>
              </w:rPr>
            </w:pPr>
            <w:r w:rsidRPr="00117529">
              <w:rPr>
                <w:sz w:val="22"/>
                <w:szCs w:val="22"/>
                <w:lang w:eastAsia="ko-KR"/>
              </w:rPr>
              <w:t>Source</w:t>
            </w:r>
          </w:p>
        </w:tc>
        <w:tc>
          <w:tcPr>
            <w:tcW w:w="4111" w:type="dxa"/>
          </w:tcPr>
          <w:p w14:paraId="66809988" w14:textId="77777777" w:rsidR="00915BC8" w:rsidRPr="00117529" w:rsidRDefault="00915BC8" w:rsidP="00EF5912">
            <w:pPr>
              <w:jc w:val="center"/>
              <w:rPr>
                <w:sz w:val="22"/>
                <w:szCs w:val="22"/>
                <w:lang w:eastAsia="ko-KR"/>
              </w:rPr>
            </w:pPr>
            <w:r w:rsidRPr="00117529">
              <w:rPr>
                <w:sz w:val="22"/>
                <w:szCs w:val="22"/>
                <w:lang w:eastAsia="ko-KR"/>
              </w:rPr>
              <w:t>Title</w:t>
            </w:r>
          </w:p>
        </w:tc>
        <w:tc>
          <w:tcPr>
            <w:tcW w:w="3368" w:type="dxa"/>
          </w:tcPr>
          <w:p w14:paraId="66809989" w14:textId="77777777" w:rsidR="00915BC8" w:rsidRPr="00117529" w:rsidRDefault="00915BC8" w:rsidP="00EF5912">
            <w:pPr>
              <w:jc w:val="center"/>
              <w:rPr>
                <w:sz w:val="22"/>
                <w:szCs w:val="22"/>
                <w:lang w:eastAsia="ko-KR"/>
              </w:rPr>
            </w:pPr>
            <w:r w:rsidRPr="00117529">
              <w:rPr>
                <w:sz w:val="22"/>
                <w:szCs w:val="22"/>
                <w:lang w:eastAsia="ko-KR"/>
              </w:rPr>
              <w:t>Meeting results</w:t>
            </w:r>
          </w:p>
        </w:tc>
      </w:tr>
      <w:tr w:rsidR="00915BC8" w:rsidRPr="008A2D32" w14:paraId="66809990" w14:textId="77777777" w:rsidTr="008446BB">
        <w:tc>
          <w:tcPr>
            <w:tcW w:w="1242" w:type="dxa"/>
            <w:vAlign w:val="center"/>
          </w:tcPr>
          <w:p w14:paraId="6680998B" w14:textId="32CAF91A" w:rsidR="00915BC8" w:rsidRPr="00117529" w:rsidRDefault="003F3B0A" w:rsidP="00117529">
            <w:pPr>
              <w:spacing w:after="120" w:line="240" w:lineRule="atLeast"/>
              <w:rPr>
                <w:szCs w:val="22"/>
                <w:lang w:eastAsia="zh-CN"/>
              </w:rPr>
            </w:pPr>
            <w:hyperlink r:id="rId15" w:history="1">
              <w:r w:rsidR="00CF2D2D" w:rsidRPr="004B4794">
                <w:rPr>
                  <w:rStyle w:val="Strong"/>
                  <w:color w:val="0000FF"/>
                  <w:szCs w:val="24"/>
                  <w:u w:val="single"/>
                </w:rPr>
                <w:t>[ C - 161 ]</w:t>
              </w:r>
            </w:hyperlink>
          </w:p>
        </w:tc>
        <w:tc>
          <w:tcPr>
            <w:tcW w:w="1134" w:type="dxa"/>
            <w:vAlign w:val="center"/>
          </w:tcPr>
          <w:p w14:paraId="6680998C" w14:textId="4955B261" w:rsidR="00915BC8" w:rsidRPr="00117529" w:rsidRDefault="003F3B0A" w:rsidP="00CF2D2D">
            <w:pPr>
              <w:spacing w:after="120" w:line="240" w:lineRule="atLeast"/>
              <w:rPr>
                <w:lang w:eastAsia="ko-KR"/>
              </w:rPr>
            </w:pPr>
            <w:sdt>
              <w:sdtPr>
                <w:alias w:val="DocumentSource"/>
                <w:tag w:val="DocumentSource"/>
                <w:id w:val="-1547363769"/>
                <w:placeholder>
                  <w:docPart w:val="7BC1A8028B8B4F93A4BE85918B035DC1"/>
                </w:placeholder>
                <w:dataBinding w:prefixMappings="xmlns:ns0='http://schemas.microsoft.com/office/2006/metadata/properties' xmlns:ns1='http://www.w3.org/2001/XMLSchema-instance' xmlns:ns2='http://schemas.microsoft.com/office/infopath/2007/PartnerControls' xmlns:ns3='3f6fad35-1f81-480e-a4e5-6e5474dcfb96' xmlns:ns4='http://schemas.microsoft.com/sharepoint.v3' " w:xpath="/ns0:properties[1]/documentManagement[1]/ns3:DocumentSource[1]" w:storeItemID="{EF8523CC-DEB2-463D-9A27-DF0B8D2CAEC3}"/>
                <w:text/>
              </w:sdtPr>
              <w:sdtEndPr/>
              <w:sdtContent>
                <w:r w:rsidR="00CF2D2D">
                  <w:t xml:space="preserve">China Unicom , </w:t>
                </w:r>
                <w:proofErr w:type="spellStart"/>
                <w:r w:rsidR="00CF2D2D">
                  <w:t>DaTang</w:t>
                </w:r>
                <w:proofErr w:type="spellEnd"/>
                <w:r w:rsidR="00CF2D2D">
                  <w:t xml:space="preserve"> Telecommunication Technology &amp; Industry Holding Co. Ltd  </w:t>
                </w:r>
              </w:sdtContent>
            </w:sdt>
          </w:p>
        </w:tc>
        <w:tc>
          <w:tcPr>
            <w:tcW w:w="4111" w:type="dxa"/>
            <w:vAlign w:val="center"/>
          </w:tcPr>
          <w:p w14:paraId="6680998D" w14:textId="22ACE84C" w:rsidR="00915BC8" w:rsidRPr="006A0EC3" w:rsidRDefault="00CF2D2D" w:rsidP="008446BB">
            <w:pPr>
              <w:spacing w:before="80" w:after="120" w:line="240" w:lineRule="atLeast"/>
              <w:rPr>
                <w:rFonts w:eastAsia="SimSun"/>
                <w:sz w:val="22"/>
                <w:szCs w:val="22"/>
                <w:lang w:eastAsia="zh-CN"/>
              </w:rPr>
            </w:pPr>
            <w:r w:rsidRPr="006A0EC3">
              <w:rPr>
                <w:rFonts w:eastAsia="SimSun"/>
                <w:sz w:val="22"/>
                <w:szCs w:val="22"/>
                <w:lang w:eastAsia="zh-CN"/>
              </w:rPr>
              <w:t>Proposal for initiating a new work item on functional requirements of cloud service lifecycle metadata    </w:t>
            </w:r>
          </w:p>
        </w:tc>
        <w:tc>
          <w:tcPr>
            <w:tcW w:w="3368" w:type="dxa"/>
          </w:tcPr>
          <w:p w14:paraId="32D6323F" w14:textId="77777777" w:rsidR="00915BC8" w:rsidRPr="00CE0BF8" w:rsidRDefault="00B0140C" w:rsidP="00117529">
            <w:pPr>
              <w:tabs>
                <w:tab w:val="clear" w:pos="794"/>
                <w:tab w:val="clear" w:pos="1191"/>
                <w:tab w:val="left" w:pos="252"/>
                <w:tab w:val="left" w:pos="1398"/>
              </w:tabs>
              <w:ind w:left="-108"/>
              <w:jc w:val="both"/>
              <w:rPr>
                <w:lang w:eastAsia="zh-CN"/>
              </w:rPr>
            </w:pPr>
            <w:r w:rsidRPr="00CE0BF8">
              <w:rPr>
                <w:rFonts w:hint="eastAsia"/>
                <w:lang w:eastAsia="zh-CN"/>
              </w:rPr>
              <w:t>Agreed with modifications.</w:t>
            </w:r>
          </w:p>
          <w:p w14:paraId="6680998F" w14:textId="614DA7BA" w:rsidR="00524132" w:rsidRPr="00CE0BF8" w:rsidRDefault="00B06FFD" w:rsidP="00B0140C">
            <w:pPr>
              <w:tabs>
                <w:tab w:val="clear" w:pos="794"/>
                <w:tab w:val="clear" w:pos="1191"/>
                <w:tab w:val="left" w:pos="252"/>
                <w:tab w:val="left" w:pos="1398"/>
              </w:tabs>
              <w:ind w:left="-108"/>
              <w:jc w:val="both"/>
              <w:rPr>
                <w:lang w:eastAsia="zh-CN"/>
              </w:rPr>
            </w:pPr>
            <w:r>
              <w:rPr>
                <w:lang w:eastAsia="zh-CN"/>
              </w:rPr>
              <w:t xml:space="preserve">The scope was agreed as the metadata framework of common cloud service lifecycle management during the meeting in February 2017. The initial skeleton starts with NaaS service lifecycle management metadata aspect in closed-loop automation environment. Other </w:t>
            </w:r>
            <w:proofErr w:type="spellStart"/>
            <w:r>
              <w:rPr>
                <w:lang w:eastAsia="zh-CN"/>
              </w:rPr>
              <w:t>XaaS</w:t>
            </w:r>
            <w:proofErr w:type="spellEnd"/>
            <w:r>
              <w:rPr>
                <w:lang w:eastAsia="zh-CN"/>
              </w:rPr>
              <w:t xml:space="preserve"> service lifecycle management metadata related content is invited.</w:t>
            </w:r>
          </w:p>
        </w:tc>
      </w:tr>
    </w:tbl>
    <w:p w14:paraId="15F6170E" w14:textId="2E7AEEDC" w:rsidR="008446BB" w:rsidRDefault="008446BB" w:rsidP="0033685F">
      <w:pPr>
        <w:widowControl w:val="0"/>
        <w:tabs>
          <w:tab w:val="clear" w:pos="794"/>
          <w:tab w:val="clear" w:pos="1191"/>
          <w:tab w:val="clear" w:pos="1588"/>
          <w:tab w:val="clear" w:pos="1985"/>
        </w:tabs>
        <w:overflowPunct/>
        <w:jc w:val="both"/>
        <w:textAlignment w:val="auto"/>
        <w:rPr>
          <w:rFonts w:eastAsia="SimSun"/>
          <w:szCs w:val="24"/>
          <w:lang w:val="en-US" w:eastAsia="zh-CN"/>
        </w:rPr>
      </w:pPr>
    </w:p>
    <w:p w14:paraId="66809991" w14:textId="77777777" w:rsidR="0033685F" w:rsidRPr="005521E6" w:rsidRDefault="0033685F" w:rsidP="0033685F">
      <w:pPr>
        <w:widowControl w:val="0"/>
        <w:tabs>
          <w:tab w:val="clear" w:pos="794"/>
          <w:tab w:val="clear" w:pos="1191"/>
          <w:tab w:val="clear" w:pos="1588"/>
          <w:tab w:val="clear" w:pos="1985"/>
        </w:tabs>
        <w:overflowPunct/>
        <w:jc w:val="both"/>
        <w:textAlignment w:val="auto"/>
        <w:rPr>
          <w:rFonts w:eastAsia="SimSun"/>
          <w:szCs w:val="24"/>
          <w:lang w:val="en-US" w:eastAsia="zh-CN"/>
        </w:rPr>
      </w:pPr>
      <w:r w:rsidRPr="005521E6">
        <w:rPr>
          <w:rFonts w:eastAsia="SimSun" w:hint="eastAsia"/>
          <w:szCs w:val="24"/>
          <w:lang w:val="en-US" w:eastAsia="zh-CN"/>
        </w:rPr>
        <w:t>During this meeting, it was agreed as follows.</w:t>
      </w:r>
    </w:p>
    <w:p w14:paraId="32B8A6FD" w14:textId="686A7E46" w:rsidR="00117529" w:rsidRPr="00B06FFD" w:rsidRDefault="00D42343" w:rsidP="00B0140C">
      <w:pPr>
        <w:pStyle w:val="ListParagraph"/>
        <w:widowControl w:val="0"/>
        <w:numPr>
          <w:ilvl w:val="0"/>
          <w:numId w:val="27"/>
        </w:numPr>
        <w:tabs>
          <w:tab w:val="left" w:pos="708"/>
        </w:tabs>
        <w:overflowPunct/>
        <w:ind w:firstLineChars="0"/>
        <w:jc w:val="both"/>
        <w:textAlignment w:val="auto"/>
        <w:rPr>
          <w:szCs w:val="24"/>
          <w:lang w:eastAsia="zh-CN"/>
        </w:rPr>
      </w:pPr>
      <w:r>
        <w:rPr>
          <w:rFonts w:hint="eastAsia"/>
          <w:szCs w:val="24"/>
          <w:lang w:val="en-US" w:eastAsia="zh-CN"/>
        </w:rPr>
        <w:t xml:space="preserve">Initial </w:t>
      </w:r>
      <w:r>
        <w:rPr>
          <w:szCs w:val="24"/>
          <w:lang w:val="en-US" w:eastAsia="zh-CN"/>
        </w:rPr>
        <w:t>skeleton of draft</w:t>
      </w:r>
      <w:r w:rsidR="00CF2D2D">
        <w:rPr>
          <w:rFonts w:hint="eastAsia"/>
          <w:szCs w:val="24"/>
          <w:lang w:val="en-US" w:eastAsia="zh-CN"/>
        </w:rPr>
        <w:t xml:space="preserve"> </w:t>
      </w:r>
      <w:proofErr w:type="spellStart"/>
      <w:r w:rsidR="00CF2D2D" w:rsidRPr="009A6919">
        <w:t>Y.cslm</w:t>
      </w:r>
      <w:proofErr w:type="spellEnd"/>
      <w:r w:rsidR="00CF2D2D" w:rsidRPr="009A6919">
        <w:t>-metadata</w:t>
      </w:r>
      <w:r w:rsidR="00CF2D2D">
        <w:rPr>
          <w:rFonts w:hint="eastAsia"/>
          <w:lang w:eastAsia="zh-CN"/>
        </w:rPr>
        <w:t>.</w:t>
      </w:r>
    </w:p>
    <w:p w14:paraId="587B3D90" w14:textId="35763DA8" w:rsidR="00B06FFD" w:rsidRPr="00D42343" w:rsidRDefault="00B06FFD" w:rsidP="00B0140C">
      <w:pPr>
        <w:pStyle w:val="ListParagraph"/>
        <w:widowControl w:val="0"/>
        <w:numPr>
          <w:ilvl w:val="0"/>
          <w:numId w:val="27"/>
        </w:numPr>
        <w:tabs>
          <w:tab w:val="left" w:pos="708"/>
        </w:tabs>
        <w:overflowPunct/>
        <w:ind w:firstLineChars="0"/>
        <w:jc w:val="both"/>
        <w:textAlignment w:val="auto"/>
        <w:rPr>
          <w:szCs w:val="24"/>
          <w:lang w:eastAsia="zh-CN"/>
        </w:rPr>
      </w:pPr>
      <w:r>
        <w:rPr>
          <w:lang w:eastAsia="zh-CN"/>
        </w:rPr>
        <w:t xml:space="preserve">Initial content of general description and metadata functions in cloud service. </w:t>
      </w:r>
    </w:p>
    <w:p w14:paraId="14702BBF" w14:textId="77777777" w:rsidR="008446BB" w:rsidRPr="009A6919" w:rsidRDefault="008446BB" w:rsidP="0033685F">
      <w:pPr>
        <w:widowControl w:val="0"/>
        <w:tabs>
          <w:tab w:val="clear" w:pos="794"/>
          <w:tab w:val="clear" w:pos="1191"/>
          <w:tab w:val="clear" w:pos="1588"/>
          <w:tab w:val="clear" w:pos="1985"/>
        </w:tabs>
        <w:overflowPunct/>
        <w:jc w:val="both"/>
        <w:textAlignment w:val="auto"/>
        <w:rPr>
          <w:szCs w:val="24"/>
          <w:lang w:eastAsia="zh-CN"/>
        </w:rPr>
      </w:pPr>
    </w:p>
    <w:p w14:paraId="66809995" w14:textId="77777777" w:rsidR="0033685F" w:rsidRDefault="0033685F" w:rsidP="0033685F">
      <w:pPr>
        <w:widowControl w:val="0"/>
        <w:tabs>
          <w:tab w:val="clear" w:pos="794"/>
          <w:tab w:val="clear" w:pos="1191"/>
          <w:tab w:val="clear" w:pos="1588"/>
          <w:tab w:val="clear" w:pos="1985"/>
        </w:tabs>
        <w:overflowPunct/>
        <w:jc w:val="both"/>
        <w:textAlignment w:val="auto"/>
        <w:rPr>
          <w:szCs w:val="24"/>
          <w:lang w:val="en-US" w:eastAsia="zh-CN"/>
        </w:rPr>
      </w:pPr>
      <w:r>
        <w:rPr>
          <w:rFonts w:hint="eastAsia"/>
          <w:szCs w:val="24"/>
          <w:lang w:val="en-US" w:eastAsia="zh-CN"/>
        </w:rPr>
        <w:t>Contributions are invited in the following aspects.</w:t>
      </w:r>
    </w:p>
    <w:p w14:paraId="011229A0" w14:textId="12A20E8E" w:rsidR="00117529" w:rsidRDefault="00B06FFD" w:rsidP="00FE4100">
      <w:pPr>
        <w:pStyle w:val="ListParagraph"/>
        <w:widowControl w:val="0"/>
        <w:numPr>
          <w:ilvl w:val="0"/>
          <w:numId w:val="27"/>
        </w:numPr>
        <w:overflowPunct/>
        <w:ind w:firstLineChars="0"/>
        <w:jc w:val="both"/>
        <w:textAlignment w:val="auto"/>
        <w:rPr>
          <w:szCs w:val="24"/>
          <w:lang w:val="en-US" w:eastAsia="zh-CN"/>
        </w:rPr>
      </w:pPr>
      <w:r>
        <w:rPr>
          <w:szCs w:val="24"/>
          <w:lang w:val="en-US" w:eastAsia="zh-CN"/>
        </w:rPr>
        <w:t>Non-NaaS service metadata description and function.</w:t>
      </w:r>
    </w:p>
    <w:p w14:paraId="6E1512DC" w14:textId="3E705625" w:rsidR="00B06FFD" w:rsidRPr="00D42343" w:rsidRDefault="00B06FFD" w:rsidP="00FE4100">
      <w:pPr>
        <w:pStyle w:val="ListParagraph"/>
        <w:widowControl w:val="0"/>
        <w:numPr>
          <w:ilvl w:val="0"/>
          <w:numId w:val="27"/>
        </w:numPr>
        <w:overflowPunct/>
        <w:ind w:firstLineChars="0"/>
        <w:jc w:val="both"/>
        <w:textAlignment w:val="auto"/>
        <w:rPr>
          <w:szCs w:val="24"/>
          <w:lang w:val="en-US" w:eastAsia="zh-CN"/>
        </w:rPr>
      </w:pPr>
      <w:r>
        <w:rPr>
          <w:szCs w:val="24"/>
          <w:lang w:val="en-US" w:eastAsia="zh-CN"/>
        </w:rPr>
        <w:t>Further addition and modification on general descr</w:t>
      </w:r>
      <w:r w:rsidR="00CE0BF8">
        <w:rPr>
          <w:rFonts w:hint="eastAsia"/>
          <w:szCs w:val="24"/>
          <w:lang w:val="en-US" w:eastAsia="zh-CN"/>
        </w:rPr>
        <w:t>i</w:t>
      </w:r>
      <w:r>
        <w:rPr>
          <w:szCs w:val="24"/>
          <w:lang w:val="en-US" w:eastAsia="zh-CN"/>
        </w:rPr>
        <w:t>ption.</w:t>
      </w:r>
    </w:p>
    <w:p w14:paraId="66809998" w14:textId="77777777" w:rsidR="00F80160" w:rsidRDefault="00F80160">
      <w:pPr>
        <w:tabs>
          <w:tab w:val="clear" w:pos="794"/>
          <w:tab w:val="clear" w:pos="1191"/>
          <w:tab w:val="clear" w:pos="1588"/>
          <w:tab w:val="clear" w:pos="1985"/>
        </w:tabs>
        <w:overflowPunct/>
        <w:autoSpaceDE/>
        <w:autoSpaceDN/>
        <w:adjustRightInd/>
        <w:spacing w:before="0"/>
        <w:textAlignment w:val="auto"/>
        <w:rPr>
          <w:lang w:eastAsia="zh-CN"/>
        </w:rPr>
      </w:pPr>
      <w:r>
        <w:br w:type="page"/>
      </w:r>
    </w:p>
    <w:p w14:paraId="34BB37B7" w14:textId="77777777" w:rsidR="00C5012D" w:rsidRDefault="00C5012D" w:rsidP="00C5012D">
      <w:pPr>
        <w:pStyle w:val="RecNo"/>
      </w:pPr>
      <w:r>
        <w:lastRenderedPageBreak/>
        <w:t>Annex I</w:t>
      </w:r>
    </w:p>
    <w:p w14:paraId="38A1DD80" w14:textId="7E28D70B" w:rsidR="00C5012D" w:rsidRPr="00C5012D" w:rsidRDefault="00C5012D" w:rsidP="00C5012D">
      <w:pPr>
        <w:pStyle w:val="Heading1Centered"/>
        <w:rPr>
          <w:rFonts w:eastAsiaTheme="minorEastAsia"/>
          <w:lang w:eastAsia="zh-CN"/>
        </w:rPr>
      </w:pPr>
      <w:bookmarkStart w:id="16" w:name="_Toc474877344"/>
      <w:bookmarkStart w:id="17" w:name="_Toc474989661"/>
      <w:bookmarkStart w:id="18" w:name="_Toc474992453"/>
      <w:r>
        <w:t xml:space="preserve">A.1 </w:t>
      </w:r>
      <w:bookmarkStart w:id="19" w:name="OLE_LINK26"/>
      <w:bookmarkStart w:id="20" w:name="OLE_LINK25"/>
      <w:r>
        <w:t>justification</w:t>
      </w:r>
      <w:bookmarkEnd w:id="19"/>
      <w:bookmarkEnd w:id="20"/>
      <w:r>
        <w:t xml:space="preserve"> for proposed draft new Recommendation </w:t>
      </w:r>
      <w:proofErr w:type="spellStart"/>
      <w:r w:rsidR="0076478C" w:rsidRPr="0076478C">
        <w:t>Y.cslm</w:t>
      </w:r>
      <w:proofErr w:type="spellEnd"/>
      <w:r w:rsidR="0076478C" w:rsidRPr="0076478C">
        <w:t>-metadata</w:t>
      </w:r>
      <w:bookmarkEnd w:id="16"/>
      <w:bookmarkEnd w:id="17"/>
      <w:bookmarkEnd w:id="18"/>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426"/>
        <w:gridCol w:w="480"/>
        <w:gridCol w:w="4904"/>
        <w:gridCol w:w="1276"/>
        <w:gridCol w:w="1842"/>
      </w:tblGrid>
      <w:tr w:rsidR="008A77D0" w14:paraId="49EC2F1B" w14:textId="77777777" w:rsidTr="00CD7CB6">
        <w:tc>
          <w:tcPr>
            <w:tcW w:w="1242" w:type="dxa"/>
            <w:tcBorders>
              <w:top w:val="single" w:sz="4" w:space="0" w:color="000000"/>
              <w:left w:val="single" w:sz="4" w:space="0" w:color="000000"/>
              <w:bottom w:val="single" w:sz="4" w:space="0" w:color="auto"/>
              <w:right w:val="single" w:sz="4" w:space="0" w:color="000000"/>
            </w:tcBorders>
            <w:hideMark/>
          </w:tcPr>
          <w:p w14:paraId="6225FC45"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Pr>
                <w:b/>
                <w:bCs/>
                <w:sz w:val="20"/>
              </w:rPr>
              <w:t>Question:</w:t>
            </w:r>
          </w:p>
        </w:tc>
        <w:tc>
          <w:tcPr>
            <w:tcW w:w="426" w:type="dxa"/>
            <w:tcBorders>
              <w:top w:val="single" w:sz="4" w:space="0" w:color="000000"/>
              <w:left w:val="single" w:sz="4" w:space="0" w:color="000000"/>
              <w:bottom w:val="single" w:sz="4" w:space="0" w:color="auto"/>
              <w:right w:val="nil"/>
            </w:tcBorders>
            <w:hideMark/>
          </w:tcPr>
          <w:p w14:paraId="664BDF38"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zh-CN"/>
              </w:rPr>
            </w:pPr>
            <w:r>
              <w:rPr>
                <w:sz w:val="20"/>
                <w:lang w:eastAsia="zh-CN"/>
              </w:rPr>
              <w:t>19</w:t>
            </w:r>
          </w:p>
        </w:tc>
        <w:tc>
          <w:tcPr>
            <w:tcW w:w="480" w:type="dxa"/>
            <w:tcBorders>
              <w:top w:val="single" w:sz="4" w:space="0" w:color="000000"/>
              <w:left w:val="nil"/>
              <w:bottom w:val="single" w:sz="4" w:space="0" w:color="auto"/>
              <w:right w:val="single" w:sz="4" w:space="0" w:color="000000"/>
            </w:tcBorders>
            <w:hideMark/>
          </w:tcPr>
          <w:p w14:paraId="07BF66BA"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zh-CN"/>
              </w:rPr>
            </w:pPr>
            <w:r>
              <w:rPr>
                <w:sz w:val="20"/>
              </w:rPr>
              <w:t>/</w:t>
            </w:r>
            <w:r>
              <w:rPr>
                <w:sz w:val="20"/>
                <w:lang w:eastAsia="zh-CN"/>
              </w:rPr>
              <w:t>13</w:t>
            </w:r>
          </w:p>
        </w:tc>
        <w:tc>
          <w:tcPr>
            <w:tcW w:w="4904" w:type="dxa"/>
            <w:tcBorders>
              <w:top w:val="single" w:sz="4" w:space="0" w:color="000000"/>
              <w:left w:val="single" w:sz="4" w:space="0" w:color="000000"/>
              <w:bottom w:val="single" w:sz="4" w:space="0" w:color="auto"/>
              <w:right w:val="single" w:sz="4" w:space="0" w:color="000000"/>
            </w:tcBorders>
            <w:hideMark/>
          </w:tcPr>
          <w:p w14:paraId="54D498F4"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Pr>
                <w:b/>
                <w:bCs/>
                <w:sz w:val="20"/>
              </w:rPr>
              <w:t>Proposed new ITU-T Recommendation</w:t>
            </w:r>
          </w:p>
        </w:tc>
        <w:tc>
          <w:tcPr>
            <w:tcW w:w="3118" w:type="dxa"/>
            <w:gridSpan w:val="2"/>
            <w:tcBorders>
              <w:top w:val="single" w:sz="4" w:space="0" w:color="000000"/>
              <w:left w:val="single" w:sz="4" w:space="0" w:color="000000"/>
              <w:bottom w:val="single" w:sz="4" w:space="0" w:color="auto"/>
              <w:right w:val="single" w:sz="4" w:space="0" w:color="auto"/>
            </w:tcBorders>
            <w:hideMark/>
          </w:tcPr>
          <w:p w14:paraId="7AFCA8FF"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zh-CN"/>
              </w:rPr>
            </w:pPr>
            <w:r>
              <w:rPr>
                <w:sz w:val="20"/>
                <w:lang w:eastAsia="zh-CN"/>
              </w:rPr>
              <w:t>6</w:t>
            </w:r>
            <w:r>
              <w:rPr>
                <w:rFonts w:hint="eastAsia"/>
                <w:sz w:val="20"/>
                <w:lang w:eastAsia="zh-CN"/>
              </w:rPr>
              <w:t xml:space="preserve"> - </w:t>
            </w:r>
            <w:r>
              <w:rPr>
                <w:sz w:val="20"/>
                <w:lang w:eastAsia="zh-CN"/>
              </w:rPr>
              <w:t>1</w:t>
            </w:r>
            <w:r>
              <w:rPr>
                <w:rFonts w:hint="eastAsia"/>
                <w:sz w:val="20"/>
                <w:lang w:eastAsia="zh-CN"/>
              </w:rPr>
              <w:t>7</w:t>
            </w:r>
            <w:r>
              <w:rPr>
                <w:sz w:val="20"/>
                <w:lang w:eastAsia="zh-CN"/>
              </w:rPr>
              <w:t xml:space="preserve"> </w:t>
            </w:r>
            <w:r>
              <w:rPr>
                <w:rFonts w:hint="eastAsia"/>
                <w:sz w:val="20"/>
                <w:lang w:eastAsia="zh-CN"/>
              </w:rPr>
              <w:t xml:space="preserve">February </w:t>
            </w:r>
            <w:r>
              <w:rPr>
                <w:sz w:val="20"/>
                <w:lang w:eastAsia="zh-CN"/>
              </w:rPr>
              <w:t>201</w:t>
            </w:r>
            <w:r>
              <w:rPr>
                <w:rFonts w:hint="eastAsia"/>
                <w:sz w:val="20"/>
                <w:lang w:eastAsia="zh-CN"/>
              </w:rPr>
              <w:t>7</w:t>
            </w:r>
          </w:p>
        </w:tc>
      </w:tr>
      <w:tr w:rsidR="008A77D0" w14:paraId="71C40D1B" w14:textId="77777777" w:rsidTr="00CD7CB6">
        <w:trPr>
          <w:trHeight w:val="334"/>
        </w:trPr>
        <w:tc>
          <w:tcPr>
            <w:tcW w:w="1242" w:type="dxa"/>
            <w:tcBorders>
              <w:top w:val="single" w:sz="4" w:space="0" w:color="000000"/>
              <w:left w:val="single" w:sz="4" w:space="0" w:color="000000"/>
              <w:bottom w:val="single" w:sz="4" w:space="0" w:color="000000"/>
              <w:right w:val="single" w:sz="4" w:space="0" w:color="000000"/>
            </w:tcBorders>
            <w:hideMark/>
          </w:tcPr>
          <w:p w14:paraId="04D7EB04"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Pr>
                <w:b/>
                <w:bCs/>
                <w:sz w:val="20"/>
              </w:rPr>
              <w:t>Reference and title:</w:t>
            </w:r>
          </w:p>
        </w:tc>
        <w:tc>
          <w:tcPr>
            <w:tcW w:w="8928" w:type="dxa"/>
            <w:gridSpan w:val="5"/>
            <w:tcBorders>
              <w:top w:val="single" w:sz="4" w:space="0" w:color="000000"/>
              <w:left w:val="single" w:sz="4" w:space="0" w:color="000000"/>
              <w:bottom w:val="single" w:sz="4" w:space="0" w:color="000000"/>
              <w:right w:val="single" w:sz="4" w:space="0" w:color="auto"/>
            </w:tcBorders>
            <w:hideMark/>
          </w:tcPr>
          <w:p w14:paraId="6A5FA183" w14:textId="51B7088C" w:rsidR="008A77D0" w:rsidRPr="00B85BFB" w:rsidRDefault="008A77D0" w:rsidP="00E110D7">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pPr>
            <w:proofErr w:type="spellStart"/>
            <w:r>
              <w:rPr>
                <w:sz w:val="20"/>
                <w:lang w:val="fr-FR"/>
              </w:rPr>
              <w:t>Recommendation</w:t>
            </w:r>
            <w:proofErr w:type="spellEnd"/>
            <w:r>
              <w:rPr>
                <w:sz w:val="20"/>
                <w:lang w:val="fr-FR"/>
              </w:rPr>
              <w:t xml:space="preserve"> ITU-T &lt;</w:t>
            </w:r>
            <w:r w:rsidR="00E110D7" w:rsidRPr="009A6919">
              <w:t xml:space="preserve"> </w:t>
            </w:r>
            <w:proofErr w:type="spellStart"/>
            <w:r w:rsidR="00E110D7" w:rsidRPr="00E110D7">
              <w:rPr>
                <w:sz w:val="20"/>
                <w:lang w:val="fr-FR"/>
              </w:rPr>
              <w:t>Y.cslm-metadata</w:t>
            </w:r>
            <w:proofErr w:type="spellEnd"/>
            <w:r>
              <w:rPr>
                <w:sz w:val="20"/>
                <w:lang w:val="fr-FR"/>
              </w:rPr>
              <w:t>&gt; "</w:t>
            </w:r>
            <w:r w:rsidRPr="00AB1C10">
              <w:rPr>
                <w:sz w:val="20"/>
                <w:lang w:val="fr-FR"/>
              </w:rPr>
              <w:t xml:space="preserve"> </w:t>
            </w:r>
            <w:proofErr w:type="spellStart"/>
            <w:r w:rsidRPr="00D43D74">
              <w:rPr>
                <w:sz w:val="20"/>
                <w:lang w:val="fr-FR"/>
              </w:rPr>
              <w:t>Metadata</w:t>
            </w:r>
            <w:proofErr w:type="spellEnd"/>
            <w:r w:rsidRPr="00D43D74">
              <w:rPr>
                <w:sz w:val="20"/>
                <w:lang w:val="fr-FR"/>
              </w:rPr>
              <w:t xml:space="preserve"> </w:t>
            </w:r>
            <w:proofErr w:type="spellStart"/>
            <w:r w:rsidRPr="00D43D74">
              <w:rPr>
                <w:sz w:val="20"/>
                <w:lang w:val="fr-FR"/>
              </w:rPr>
              <w:t>framework</w:t>
            </w:r>
            <w:proofErr w:type="spellEnd"/>
            <w:r w:rsidRPr="00D43D74">
              <w:rPr>
                <w:sz w:val="20"/>
                <w:lang w:val="fr-FR"/>
              </w:rPr>
              <w:t xml:space="preserve"> for </w:t>
            </w:r>
            <w:r w:rsidR="006A0EC3">
              <w:rPr>
                <w:sz w:val="20"/>
                <w:lang w:val="fr-FR"/>
              </w:rPr>
              <w:t>cloud</w:t>
            </w:r>
            <w:r w:rsidR="006A0EC3" w:rsidRPr="00D43D74">
              <w:rPr>
                <w:sz w:val="20"/>
                <w:lang w:val="fr-FR"/>
              </w:rPr>
              <w:t xml:space="preserve"> </w:t>
            </w:r>
            <w:r w:rsidRPr="00D43D74">
              <w:rPr>
                <w:sz w:val="20"/>
                <w:lang w:val="fr-FR"/>
              </w:rPr>
              <w:t xml:space="preserve">service </w:t>
            </w:r>
            <w:proofErr w:type="spellStart"/>
            <w:r w:rsidRPr="00D43D74">
              <w:rPr>
                <w:sz w:val="20"/>
                <w:lang w:val="fr-FR"/>
              </w:rPr>
              <w:t>lifecycle</w:t>
            </w:r>
            <w:proofErr w:type="spellEnd"/>
            <w:r w:rsidRPr="00D43D74">
              <w:rPr>
                <w:sz w:val="20"/>
                <w:lang w:val="fr-FR"/>
              </w:rPr>
              <w:t xml:space="preserve"> management</w:t>
            </w:r>
            <w:r w:rsidRPr="00D43D74" w:rsidDel="003221F2">
              <w:rPr>
                <w:sz w:val="20"/>
                <w:lang w:val="fr-FR"/>
              </w:rPr>
              <w:t xml:space="preserve"> </w:t>
            </w:r>
            <w:r>
              <w:rPr>
                <w:sz w:val="20"/>
                <w:lang w:val="fr-FR"/>
              </w:rPr>
              <w:t>"</w:t>
            </w:r>
          </w:p>
        </w:tc>
      </w:tr>
      <w:tr w:rsidR="008A77D0" w14:paraId="77D67D6C" w14:textId="77777777" w:rsidTr="00CD7CB6">
        <w:trPr>
          <w:trHeight w:val="484"/>
        </w:trPr>
        <w:tc>
          <w:tcPr>
            <w:tcW w:w="1242" w:type="dxa"/>
            <w:tcBorders>
              <w:top w:val="single" w:sz="4" w:space="0" w:color="000000"/>
              <w:left w:val="single" w:sz="4" w:space="0" w:color="000000"/>
              <w:bottom w:val="single" w:sz="4" w:space="0" w:color="auto"/>
              <w:right w:val="single" w:sz="4" w:space="0" w:color="000000"/>
            </w:tcBorders>
            <w:hideMark/>
          </w:tcPr>
          <w:p w14:paraId="0937C1F1"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Pr>
                <w:b/>
                <w:bCs/>
                <w:sz w:val="20"/>
              </w:rPr>
              <w:t>Base text:</w:t>
            </w:r>
          </w:p>
        </w:tc>
        <w:tc>
          <w:tcPr>
            <w:tcW w:w="5810" w:type="dxa"/>
            <w:gridSpan w:val="3"/>
            <w:tcBorders>
              <w:top w:val="single" w:sz="4" w:space="0" w:color="000000"/>
              <w:left w:val="single" w:sz="4" w:space="0" w:color="000000"/>
              <w:bottom w:val="single" w:sz="4" w:space="0" w:color="auto"/>
              <w:right w:val="single" w:sz="4" w:space="0" w:color="000000"/>
            </w:tcBorders>
            <w:hideMark/>
          </w:tcPr>
          <w:p w14:paraId="3B17FB37" w14:textId="6163292F" w:rsidR="008A77D0" w:rsidRPr="00AB1C10" w:rsidRDefault="006A0EC3" w:rsidP="00CD7CB6">
            <w:pPr>
              <w:pStyle w:val="Header"/>
              <w:spacing w:after="240"/>
              <w:jc w:val="left"/>
              <w:rPr>
                <w:lang w:eastAsia="zh-CN"/>
              </w:rPr>
            </w:pPr>
            <w:r>
              <w:rPr>
                <w:rFonts w:hint="eastAsia"/>
                <w:lang w:eastAsia="zh-CN"/>
              </w:rPr>
              <w:t>TD26(</w:t>
            </w:r>
            <w:r>
              <w:rPr>
                <w:lang w:eastAsia="zh-CN"/>
              </w:rPr>
              <w:t>WP2/13</w:t>
            </w:r>
            <w:r>
              <w:rPr>
                <w:rFonts w:hint="eastAsia"/>
                <w:lang w:eastAsia="zh-CN"/>
              </w:rPr>
              <w:t>)</w:t>
            </w:r>
          </w:p>
        </w:tc>
        <w:tc>
          <w:tcPr>
            <w:tcW w:w="1276" w:type="dxa"/>
            <w:tcBorders>
              <w:top w:val="single" w:sz="4" w:space="0" w:color="000000"/>
              <w:left w:val="single" w:sz="4" w:space="0" w:color="000000"/>
              <w:bottom w:val="single" w:sz="4" w:space="0" w:color="auto"/>
              <w:right w:val="single" w:sz="4" w:space="0" w:color="000000"/>
            </w:tcBorders>
            <w:hideMark/>
          </w:tcPr>
          <w:p w14:paraId="220D3D75"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Pr>
                <w:b/>
                <w:bCs/>
                <w:sz w:val="20"/>
              </w:rPr>
              <w:t>Timing:</w:t>
            </w:r>
          </w:p>
        </w:tc>
        <w:tc>
          <w:tcPr>
            <w:tcW w:w="1842" w:type="dxa"/>
            <w:tcBorders>
              <w:top w:val="single" w:sz="4" w:space="0" w:color="000000"/>
              <w:left w:val="single" w:sz="4" w:space="0" w:color="000000"/>
              <w:bottom w:val="single" w:sz="4" w:space="0" w:color="auto"/>
              <w:right w:val="single" w:sz="4" w:space="0" w:color="auto"/>
            </w:tcBorders>
            <w:hideMark/>
          </w:tcPr>
          <w:p w14:paraId="70FB6820" w14:textId="77777777" w:rsidR="008A77D0" w:rsidRPr="008E66E5"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highlight w:val="yellow"/>
                <w:lang w:eastAsia="zh-CN"/>
              </w:rPr>
            </w:pPr>
            <w:r w:rsidRPr="008E66E5">
              <w:rPr>
                <w:rFonts w:hint="eastAsia"/>
                <w:sz w:val="20"/>
                <w:highlight w:val="yellow"/>
                <w:lang w:eastAsia="zh-CN"/>
              </w:rPr>
              <w:t>Q</w:t>
            </w:r>
            <w:r w:rsidRPr="008E66E5">
              <w:rPr>
                <w:sz w:val="20"/>
                <w:highlight w:val="yellow"/>
                <w:lang w:eastAsia="zh-CN"/>
              </w:rPr>
              <w:t>1</w:t>
            </w:r>
            <w:r w:rsidRPr="008E66E5">
              <w:rPr>
                <w:rFonts w:hint="eastAsia"/>
                <w:sz w:val="20"/>
                <w:highlight w:val="yellow"/>
                <w:lang w:eastAsia="zh-CN"/>
              </w:rPr>
              <w:t xml:space="preserve"> </w:t>
            </w:r>
            <w:r w:rsidRPr="008E66E5">
              <w:rPr>
                <w:sz w:val="20"/>
                <w:highlight w:val="yellow"/>
                <w:lang w:eastAsia="zh-CN"/>
              </w:rPr>
              <w:t>201</w:t>
            </w:r>
            <w:r w:rsidRPr="008E66E5">
              <w:rPr>
                <w:rFonts w:hint="eastAsia"/>
                <w:sz w:val="20"/>
                <w:highlight w:val="yellow"/>
                <w:lang w:eastAsia="zh-CN"/>
              </w:rPr>
              <w:t>9</w:t>
            </w:r>
          </w:p>
        </w:tc>
      </w:tr>
      <w:tr w:rsidR="008A77D0" w14:paraId="2BFEDB3B" w14:textId="77777777" w:rsidTr="00CD7CB6">
        <w:trPr>
          <w:trHeight w:val="779"/>
        </w:trPr>
        <w:tc>
          <w:tcPr>
            <w:tcW w:w="1242" w:type="dxa"/>
            <w:tcBorders>
              <w:top w:val="single" w:sz="4" w:space="0" w:color="000000"/>
              <w:left w:val="single" w:sz="4" w:space="0" w:color="000000"/>
              <w:bottom w:val="single" w:sz="4" w:space="0" w:color="000000"/>
              <w:right w:val="single" w:sz="4" w:space="0" w:color="000000"/>
            </w:tcBorders>
            <w:hideMark/>
          </w:tcPr>
          <w:p w14:paraId="7A96845A"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Pr>
                <w:b/>
                <w:bCs/>
                <w:sz w:val="20"/>
              </w:rPr>
              <w:t>Editor(s):</w:t>
            </w:r>
          </w:p>
        </w:tc>
        <w:tc>
          <w:tcPr>
            <w:tcW w:w="5810" w:type="dxa"/>
            <w:gridSpan w:val="3"/>
            <w:tcBorders>
              <w:top w:val="single" w:sz="4" w:space="0" w:color="000000"/>
              <w:left w:val="single" w:sz="4" w:space="0" w:color="000000"/>
              <w:bottom w:val="single" w:sz="4" w:space="0" w:color="000000"/>
              <w:right w:val="single" w:sz="4" w:space="0" w:color="auto"/>
            </w:tcBorders>
            <w:hideMark/>
          </w:tcPr>
          <w:p w14:paraId="7B607517" w14:textId="77777777" w:rsidR="008A77D0" w:rsidRDefault="008A77D0" w:rsidP="00CD7CB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rStyle w:val="Hyperlink"/>
                <w:sz w:val="17"/>
                <w:szCs w:val="17"/>
              </w:rPr>
            </w:pPr>
            <w:r>
              <w:rPr>
                <w:sz w:val="17"/>
                <w:szCs w:val="17"/>
              </w:rPr>
              <w:t xml:space="preserve">Ying Cheng, China Unicom, </w:t>
            </w:r>
            <w:hyperlink r:id="rId16" w:history="1">
              <w:r>
                <w:rPr>
                  <w:rStyle w:val="Hyperlink"/>
                  <w:sz w:val="17"/>
                  <w:szCs w:val="17"/>
                </w:rPr>
                <w:t>chengying10@chinaunicom.cn</w:t>
              </w:r>
            </w:hyperlink>
          </w:p>
          <w:p w14:paraId="3E78F20F" w14:textId="77777777" w:rsidR="008A77D0" w:rsidRPr="001A117C" w:rsidRDefault="008A77D0" w:rsidP="00CD7CB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17"/>
                <w:szCs w:val="17"/>
                <w:lang w:eastAsia="zh-CN"/>
              </w:rPr>
            </w:pPr>
            <w:r>
              <w:rPr>
                <w:rFonts w:hint="eastAsia"/>
                <w:sz w:val="17"/>
                <w:szCs w:val="17"/>
              </w:rPr>
              <w:t xml:space="preserve">Yan Lei, </w:t>
            </w:r>
            <w:proofErr w:type="spellStart"/>
            <w:r w:rsidRPr="001A117C">
              <w:rPr>
                <w:sz w:val="17"/>
                <w:szCs w:val="17"/>
              </w:rPr>
              <w:t>Datang</w:t>
            </w:r>
            <w:proofErr w:type="spellEnd"/>
            <w:r w:rsidRPr="001A117C">
              <w:rPr>
                <w:sz w:val="17"/>
                <w:szCs w:val="17"/>
              </w:rPr>
              <w:t xml:space="preserve"> Software Technologies </w:t>
            </w:r>
            <w:proofErr w:type="spellStart"/>
            <w:r w:rsidRPr="001A117C">
              <w:rPr>
                <w:sz w:val="17"/>
                <w:szCs w:val="17"/>
              </w:rPr>
              <w:t>CO.,LTD</w:t>
            </w:r>
            <w:proofErr w:type="spellEnd"/>
            <w:r w:rsidRPr="001A117C">
              <w:rPr>
                <w:sz w:val="17"/>
                <w:szCs w:val="17"/>
              </w:rPr>
              <w:t xml:space="preserve">., </w:t>
            </w:r>
            <w:hyperlink r:id="rId17" w:history="1">
              <w:r w:rsidRPr="001A117C">
                <w:rPr>
                  <w:sz w:val="17"/>
                  <w:szCs w:val="17"/>
                </w:rPr>
                <w:t>yanlei@cattsoft.com</w:t>
              </w:r>
            </w:hyperlink>
          </w:p>
        </w:tc>
        <w:tc>
          <w:tcPr>
            <w:tcW w:w="1276" w:type="dxa"/>
            <w:tcBorders>
              <w:top w:val="single" w:sz="4" w:space="0" w:color="000000"/>
              <w:left w:val="single" w:sz="4" w:space="0" w:color="000000"/>
              <w:bottom w:val="single" w:sz="4" w:space="0" w:color="000000"/>
              <w:right w:val="single" w:sz="4" w:space="0" w:color="auto"/>
            </w:tcBorders>
            <w:hideMark/>
          </w:tcPr>
          <w:p w14:paraId="40EB0948"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Pr>
                <w:b/>
                <w:bCs/>
                <w:sz w:val="20"/>
              </w:rPr>
              <w:t>Approval process:</w:t>
            </w:r>
          </w:p>
        </w:tc>
        <w:tc>
          <w:tcPr>
            <w:tcW w:w="1842" w:type="dxa"/>
            <w:tcBorders>
              <w:top w:val="single" w:sz="4" w:space="0" w:color="000000"/>
              <w:left w:val="single" w:sz="4" w:space="0" w:color="000000"/>
              <w:bottom w:val="single" w:sz="4" w:space="0" w:color="000000"/>
              <w:right w:val="single" w:sz="4" w:space="0" w:color="auto"/>
            </w:tcBorders>
            <w:hideMark/>
          </w:tcPr>
          <w:p w14:paraId="13CFF536"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zh-CN"/>
              </w:rPr>
            </w:pPr>
            <w:r>
              <w:rPr>
                <w:rFonts w:hint="eastAsia"/>
                <w:sz w:val="20"/>
                <w:lang w:eastAsia="zh-CN"/>
              </w:rPr>
              <w:t>AAP</w:t>
            </w:r>
          </w:p>
        </w:tc>
      </w:tr>
      <w:tr w:rsidR="008A77D0" w14:paraId="3F0811A2" w14:textId="77777777" w:rsidTr="00CD7CB6">
        <w:tc>
          <w:tcPr>
            <w:tcW w:w="10170" w:type="dxa"/>
            <w:gridSpan w:val="6"/>
            <w:tcBorders>
              <w:top w:val="single" w:sz="4" w:space="0" w:color="000000"/>
              <w:left w:val="single" w:sz="4" w:space="0" w:color="000000"/>
              <w:bottom w:val="nil"/>
              <w:right w:val="single" w:sz="4" w:space="0" w:color="auto"/>
            </w:tcBorders>
            <w:hideMark/>
          </w:tcPr>
          <w:p w14:paraId="6B2D2C44"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Pr>
                <w:b/>
                <w:bCs/>
                <w:sz w:val="20"/>
              </w:rPr>
              <w:t xml:space="preserve">Scope </w:t>
            </w:r>
            <w:r>
              <w:rPr>
                <w:sz w:val="20"/>
              </w:rPr>
              <w:t>(defines the intent or object of the Recommendation and the aspects covered, thereby indicating the limits of its applicability):</w:t>
            </w:r>
          </w:p>
        </w:tc>
      </w:tr>
      <w:tr w:rsidR="008A77D0" w14:paraId="68425494" w14:textId="77777777" w:rsidTr="00CD7CB6">
        <w:trPr>
          <w:trHeight w:val="1899"/>
        </w:trPr>
        <w:tc>
          <w:tcPr>
            <w:tcW w:w="10170" w:type="dxa"/>
            <w:gridSpan w:val="6"/>
            <w:tcBorders>
              <w:top w:val="nil"/>
              <w:left w:val="single" w:sz="4" w:space="0" w:color="000000"/>
              <w:bottom w:val="single" w:sz="4" w:space="0" w:color="auto"/>
              <w:right w:val="single" w:sz="4" w:space="0" w:color="auto"/>
            </w:tcBorders>
            <w:hideMark/>
          </w:tcPr>
          <w:p w14:paraId="3399411B" w14:textId="75CFCC95" w:rsidR="008A77D0" w:rsidRPr="00D43D74" w:rsidRDefault="008A77D0" w:rsidP="00CD7CB6">
            <w:pPr>
              <w:rPr>
                <w:sz w:val="20"/>
              </w:rPr>
            </w:pPr>
            <w:r w:rsidRPr="00D43D74">
              <w:rPr>
                <w:sz w:val="20"/>
              </w:rPr>
              <w:t xml:space="preserve">This Recommendation provides metadata framework for closed-loop automation lifecycle management of </w:t>
            </w:r>
            <w:r w:rsidR="00CD7CB6">
              <w:rPr>
                <w:sz w:val="20"/>
              </w:rPr>
              <w:t xml:space="preserve">cloud </w:t>
            </w:r>
            <w:r w:rsidRPr="00D43D74">
              <w:rPr>
                <w:sz w:val="20"/>
              </w:rPr>
              <w:t>service, especially in the environments of DevOps and CI/CD.</w:t>
            </w:r>
          </w:p>
          <w:p w14:paraId="196366B4" w14:textId="77777777" w:rsidR="008A77D0" w:rsidRPr="00D43D74" w:rsidRDefault="008A77D0" w:rsidP="00CD7CB6">
            <w:pPr>
              <w:rPr>
                <w:sz w:val="20"/>
              </w:rPr>
            </w:pPr>
            <w:r w:rsidRPr="00D43D74">
              <w:rPr>
                <w:sz w:val="20"/>
              </w:rPr>
              <w:t>This Recommendation covers the following aspects:</w:t>
            </w:r>
          </w:p>
          <w:p w14:paraId="1567BC38" w14:textId="3FE85548" w:rsidR="008A77D0" w:rsidRPr="00D43D74" w:rsidRDefault="008A77D0" w:rsidP="00CD7CB6">
            <w:pPr>
              <w:rPr>
                <w:sz w:val="20"/>
              </w:rPr>
            </w:pPr>
            <w:r w:rsidRPr="00D43D74">
              <w:rPr>
                <w:sz w:val="20"/>
              </w:rPr>
              <w:t>-</w:t>
            </w:r>
            <w:r w:rsidRPr="00D43D74">
              <w:rPr>
                <w:sz w:val="20"/>
              </w:rPr>
              <w:tab/>
              <w:t xml:space="preserve">General description of metadata for </w:t>
            </w:r>
            <w:r w:rsidR="00CD7CB6">
              <w:rPr>
                <w:sz w:val="20"/>
              </w:rPr>
              <w:t>cloud</w:t>
            </w:r>
            <w:r w:rsidR="00CD7CB6" w:rsidRPr="00D43D74">
              <w:rPr>
                <w:sz w:val="20"/>
              </w:rPr>
              <w:t xml:space="preserve"> </w:t>
            </w:r>
            <w:r w:rsidRPr="00D43D74">
              <w:rPr>
                <w:sz w:val="20"/>
              </w:rPr>
              <w:t>service lifecycle management;</w:t>
            </w:r>
          </w:p>
          <w:p w14:paraId="47AC65FE" w14:textId="4F1C8D63" w:rsidR="008A77D0" w:rsidRPr="00D43D74" w:rsidRDefault="008A77D0" w:rsidP="00CD7CB6">
            <w:pPr>
              <w:rPr>
                <w:sz w:val="20"/>
              </w:rPr>
            </w:pPr>
            <w:r w:rsidRPr="00D43D74">
              <w:rPr>
                <w:sz w:val="20"/>
              </w:rPr>
              <w:t>-</w:t>
            </w:r>
            <w:r w:rsidRPr="00D43D74">
              <w:rPr>
                <w:sz w:val="20"/>
              </w:rPr>
              <w:tab/>
              <w:t xml:space="preserve">Metadata functions in </w:t>
            </w:r>
            <w:r w:rsidR="00CD7CB6">
              <w:rPr>
                <w:sz w:val="20"/>
              </w:rPr>
              <w:t>cloud</w:t>
            </w:r>
            <w:r w:rsidR="00CD7CB6" w:rsidRPr="00D43D74">
              <w:rPr>
                <w:sz w:val="20"/>
              </w:rPr>
              <w:t xml:space="preserve"> </w:t>
            </w:r>
            <w:r w:rsidRPr="00D43D74">
              <w:rPr>
                <w:sz w:val="20"/>
              </w:rPr>
              <w:t>service;</w:t>
            </w:r>
          </w:p>
          <w:p w14:paraId="3BD19D36" w14:textId="1568EDD4" w:rsidR="008A77D0" w:rsidRPr="00D43D74" w:rsidRDefault="008A77D0" w:rsidP="00CD7CB6">
            <w:pPr>
              <w:rPr>
                <w:sz w:val="20"/>
              </w:rPr>
            </w:pPr>
            <w:r w:rsidRPr="00D43D74">
              <w:rPr>
                <w:sz w:val="20"/>
              </w:rPr>
              <w:t>-</w:t>
            </w:r>
            <w:r w:rsidRPr="00D43D74">
              <w:rPr>
                <w:sz w:val="20"/>
              </w:rPr>
              <w:tab/>
              <w:t xml:space="preserve">Metadata framework for </w:t>
            </w:r>
            <w:r w:rsidR="00CD7CB6">
              <w:rPr>
                <w:sz w:val="20"/>
              </w:rPr>
              <w:t>cloud</w:t>
            </w:r>
            <w:r w:rsidR="00CD7CB6" w:rsidRPr="00D43D74">
              <w:rPr>
                <w:sz w:val="20"/>
              </w:rPr>
              <w:t xml:space="preserve"> </w:t>
            </w:r>
            <w:r w:rsidRPr="00D43D74">
              <w:rPr>
                <w:sz w:val="20"/>
              </w:rPr>
              <w:t>service lifecycle management;</w:t>
            </w:r>
          </w:p>
          <w:p w14:paraId="7388F595" w14:textId="75788FD7" w:rsidR="008A77D0" w:rsidRPr="00007A5C" w:rsidRDefault="008A77D0" w:rsidP="00CD7CB6">
            <w:pPr>
              <w:rPr>
                <w:lang w:eastAsia="zh-CN"/>
              </w:rPr>
            </w:pPr>
            <w:r w:rsidRPr="00D43D74">
              <w:rPr>
                <w:sz w:val="20"/>
              </w:rPr>
              <w:t>-</w:t>
            </w:r>
            <w:r w:rsidRPr="00D43D74">
              <w:rPr>
                <w:sz w:val="20"/>
              </w:rPr>
              <w:tab/>
              <w:t>Metadata</w:t>
            </w:r>
            <w:r w:rsidRPr="00D43D74" w:rsidDel="00C80D3D">
              <w:rPr>
                <w:sz w:val="20"/>
              </w:rPr>
              <w:t xml:space="preserve"> </w:t>
            </w:r>
            <w:r w:rsidRPr="00D43D74">
              <w:rPr>
                <w:sz w:val="20"/>
              </w:rPr>
              <w:t xml:space="preserve">applicability in </w:t>
            </w:r>
            <w:r w:rsidR="00CD7CB6">
              <w:rPr>
                <w:sz w:val="20"/>
              </w:rPr>
              <w:t>cloud</w:t>
            </w:r>
            <w:r w:rsidR="00CD7CB6" w:rsidRPr="00D43D74">
              <w:rPr>
                <w:sz w:val="20"/>
              </w:rPr>
              <w:t xml:space="preserve"> </w:t>
            </w:r>
            <w:r w:rsidRPr="00D43D74">
              <w:rPr>
                <w:sz w:val="20"/>
              </w:rPr>
              <w:t xml:space="preserve">service lifecycle management. </w:t>
            </w:r>
          </w:p>
        </w:tc>
      </w:tr>
      <w:tr w:rsidR="008A77D0" w14:paraId="507D961F" w14:textId="77777777" w:rsidTr="00CD7CB6">
        <w:tc>
          <w:tcPr>
            <w:tcW w:w="10170" w:type="dxa"/>
            <w:gridSpan w:val="6"/>
            <w:tcBorders>
              <w:top w:val="single" w:sz="4" w:space="0" w:color="000000"/>
              <w:left w:val="single" w:sz="4" w:space="0" w:color="000000"/>
              <w:bottom w:val="nil"/>
              <w:right w:val="single" w:sz="4" w:space="0" w:color="auto"/>
            </w:tcBorders>
            <w:hideMark/>
          </w:tcPr>
          <w:p w14:paraId="53B3B0EB" w14:textId="77777777" w:rsidR="008A77D0" w:rsidRDefault="008A77D0" w:rsidP="00CD7CB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zh-CN"/>
              </w:rPr>
            </w:pPr>
            <w:r>
              <w:rPr>
                <w:b/>
                <w:bCs/>
                <w:sz w:val="20"/>
              </w:rPr>
              <w:t xml:space="preserve">Summary </w:t>
            </w:r>
            <w:r>
              <w:rPr>
                <w:sz w:val="20"/>
              </w:rPr>
              <w:t>(provides a brief overview of the purpose and contents of the Recommendation, thus permitting readers to judge its usefulness for their work):</w:t>
            </w:r>
          </w:p>
          <w:p w14:paraId="2F970A94"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sz w:val="20"/>
                <w:lang w:eastAsia="zh-CN"/>
              </w:rPr>
            </w:pPr>
          </w:p>
        </w:tc>
      </w:tr>
      <w:tr w:rsidR="008A77D0" w14:paraId="330443B8" w14:textId="77777777" w:rsidTr="00CD7CB6">
        <w:trPr>
          <w:trHeight w:val="862"/>
        </w:trPr>
        <w:tc>
          <w:tcPr>
            <w:tcW w:w="10170" w:type="dxa"/>
            <w:gridSpan w:val="6"/>
            <w:tcBorders>
              <w:top w:val="nil"/>
              <w:left w:val="single" w:sz="4" w:space="0" w:color="000000"/>
              <w:bottom w:val="single" w:sz="4" w:space="0" w:color="auto"/>
              <w:right w:val="single" w:sz="4" w:space="0" w:color="auto"/>
            </w:tcBorders>
          </w:tcPr>
          <w:p w14:paraId="7CF5129A" w14:textId="2D33234B" w:rsidR="008A77D0" w:rsidRDefault="008A77D0" w:rsidP="00CD7CB6">
            <w:pPr>
              <w:jc w:val="both"/>
              <w:rPr>
                <w:sz w:val="20"/>
              </w:rPr>
            </w:pPr>
            <w:r w:rsidRPr="00D43D74">
              <w:rPr>
                <w:sz w:val="20"/>
              </w:rPr>
              <w:t xml:space="preserve">This Recommendation specifies the metadata framework for </w:t>
            </w:r>
            <w:r w:rsidR="0076478C">
              <w:rPr>
                <w:sz w:val="20"/>
              </w:rPr>
              <w:t>cloud</w:t>
            </w:r>
            <w:r w:rsidR="0076478C" w:rsidRPr="00D43D74">
              <w:rPr>
                <w:sz w:val="20"/>
              </w:rPr>
              <w:t xml:space="preserve"> </w:t>
            </w:r>
            <w:r w:rsidRPr="00D43D74">
              <w:rPr>
                <w:sz w:val="20"/>
              </w:rPr>
              <w:t>service lifecycle management in the closed-loop automation environment.</w:t>
            </w:r>
          </w:p>
          <w:p w14:paraId="4302AF45" w14:textId="4872D51D" w:rsidR="0076478C" w:rsidRPr="0076478C" w:rsidRDefault="0076478C" w:rsidP="00CD7CB6">
            <w:pPr>
              <w:jc w:val="both"/>
              <w:rPr>
                <w:sz w:val="20"/>
              </w:rPr>
            </w:pPr>
          </w:p>
          <w:p w14:paraId="33B1472C" w14:textId="77777777" w:rsidR="008A77D0" w:rsidRPr="00321994" w:rsidRDefault="008A77D0" w:rsidP="00CD7CB6">
            <w:pPr>
              <w:jc w:val="both"/>
              <w:rPr>
                <w:rFonts w:eastAsia="MS Mincho"/>
                <w:sz w:val="20"/>
              </w:rPr>
            </w:pPr>
          </w:p>
        </w:tc>
      </w:tr>
      <w:tr w:rsidR="008A77D0" w14:paraId="26CB237C" w14:textId="77777777" w:rsidTr="00CD7CB6">
        <w:tc>
          <w:tcPr>
            <w:tcW w:w="10170" w:type="dxa"/>
            <w:gridSpan w:val="6"/>
            <w:tcBorders>
              <w:top w:val="single" w:sz="4" w:space="0" w:color="auto"/>
              <w:left w:val="single" w:sz="4" w:space="0" w:color="auto"/>
              <w:bottom w:val="nil"/>
              <w:right w:val="single" w:sz="4" w:space="0" w:color="auto"/>
            </w:tcBorders>
            <w:hideMark/>
          </w:tcPr>
          <w:p w14:paraId="45A6B06D"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Pr>
                <w:b/>
                <w:bCs/>
                <w:sz w:val="20"/>
              </w:rPr>
              <w:t>Relations to ITU-T Recommendations or to other standards</w:t>
            </w:r>
            <w:r>
              <w:rPr>
                <w:sz w:val="20"/>
              </w:rPr>
              <w:t xml:space="preserve"> (approved or under development):</w:t>
            </w:r>
          </w:p>
        </w:tc>
      </w:tr>
      <w:tr w:rsidR="008A77D0" w14:paraId="349BCB71" w14:textId="77777777" w:rsidTr="00CD7CB6">
        <w:trPr>
          <w:trHeight w:val="417"/>
        </w:trPr>
        <w:tc>
          <w:tcPr>
            <w:tcW w:w="10170" w:type="dxa"/>
            <w:gridSpan w:val="6"/>
            <w:tcBorders>
              <w:top w:val="nil"/>
              <w:left w:val="single" w:sz="4" w:space="0" w:color="auto"/>
              <w:bottom w:val="single" w:sz="4" w:space="0" w:color="auto"/>
              <w:right w:val="single" w:sz="4" w:space="0" w:color="auto"/>
            </w:tcBorders>
          </w:tcPr>
          <w:p w14:paraId="5A1D1660" w14:textId="77777777" w:rsidR="008A77D0" w:rsidRPr="00423B2C" w:rsidRDefault="008A77D0" w:rsidP="008A77D0">
            <w:pPr>
              <w:pStyle w:val="ListParagraph"/>
              <w:numPr>
                <w:ilvl w:val="0"/>
                <w:numId w:val="38"/>
              </w:numPr>
              <w:ind w:firstLineChars="0"/>
              <w:jc w:val="both"/>
              <w:rPr>
                <w:sz w:val="20"/>
                <w:szCs w:val="24"/>
                <w:lang w:eastAsia="ja-JP"/>
              </w:rPr>
            </w:pPr>
            <w:r w:rsidRPr="00423B2C">
              <w:rPr>
                <w:rFonts w:hint="eastAsia"/>
                <w:sz w:val="20"/>
                <w:szCs w:val="24"/>
                <w:lang w:eastAsia="ja-JP"/>
              </w:rPr>
              <w:t>Relationship with</w:t>
            </w:r>
            <w:r w:rsidRPr="00423B2C">
              <w:rPr>
                <w:sz w:val="20"/>
                <w:szCs w:val="24"/>
                <w:lang w:eastAsia="ja-JP"/>
              </w:rPr>
              <w:t xml:space="preserve"> ITU-T Y.3522</w:t>
            </w:r>
          </w:p>
          <w:p w14:paraId="28F041E9" w14:textId="77777777" w:rsidR="008A77D0" w:rsidRPr="003326AA" w:rsidRDefault="008A77D0" w:rsidP="00CD7CB6">
            <w:pPr>
              <w:jc w:val="both"/>
              <w:rPr>
                <w:sz w:val="20"/>
              </w:rPr>
            </w:pPr>
            <w:r w:rsidRPr="003326AA">
              <w:rPr>
                <w:sz w:val="20"/>
              </w:rPr>
              <w:t xml:space="preserve">Recommendation ITU-T Y.3522 provides an overview of end-to-end (E2E) cloud service lifecycle management by specifying cloud service lifecycle metadata, the cloud service lifecycle management framework, cloud service lifecycle management stages and the relationship with cloud computing reference architecture. This Recommendation also provides E2E cloud service lifecycle management functional requirements derived from the corresponding typical use cases. </w:t>
            </w:r>
          </w:p>
          <w:p w14:paraId="241D43BD" w14:textId="79592728" w:rsidR="008A77D0" w:rsidRPr="003326AA" w:rsidRDefault="008A77D0" w:rsidP="00CD7CB6">
            <w:pPr>
              <w:jc w:val="both"/>
              <w:rPr>
                <w:sz w:val="20"/>
              </w:rPr>
            </w:pPr>
            <w:r w:rsidRPr="003326AA">
              <w:rPr>
                <w:sz w:val="20"/>
              </w:rPr>
              <w:t xml:space="preserve">Cloud service lifecycle is specified in [ITU-T Y.3522] via the corresponding metadata description in different stages, which is regarded as a major model linking the whole lifecycle of a cloud service, from design, deployment, operation, to retirement. </w:t>
            </w:r>
            <w:r w:rsidRPr="00D43D74">
              <w:rPr>
                <w:sz w:val="20"/>
              </w:rPr>
              <w:t>But there are lacks of metadata description in specific service lifecycle management especially on DevOps and CI/CD.</w:t>
            </w:r>
            <w:r w:rsidRPr="003326AA">
              <w:rPr>
                <w:sz w:val="20"/>
              </w:rPr>
              <w:t xml:space="preserve"> </w:t>
            </w:r>
          </w:p>
          <w:p w14:paraId="11BC7710" w14:textId="77777777" w:rsidR="008A77D0" w:rsidRPr="00423B2C" w:rsidRDefault="008A77D0" w:rsidP="008A77D0">
            <w:pPr>
              <w:pStyle w:val="ListParagraph"/>
              <w:numPr>
                <w:ilvl w:val="0"/>
                <w:numId w:val="38"/>
              </w:numPr>
              <w:ind w:firstLineChars="0"/>
              <w:jc w:val="both"/>
              <w:rPr>
                <w:sz w:val="20"/>
                <w:szCs w:val="24"/>
                <w:lang w:eastAsia="ja-JP"/>
              </w:rPr>
            </w:pPr>
            <w:r w:rsidRPr="00423B2C">
              <w:rPr>
                <w:rFonts w:hint="eastAsia"/>
                <w:sz w:val="20"/>
                <w:szCs w:val="24"/>
                <w:lang w:eastAsia="ja-JP"/>
              </w:rPr>
              <w:t>Relationship with</w:t>
            </w:r>
            <w:r w:rsidRPr="00423B2C">
              <w:rPr>
                <w:sz w:val="20"/>
                <w:szCs w:val="24"/>
                <w:lang w:eastAsia="ja-JP"/>
              </w:rPr>
              <w:t xml:space="preserve"> ITU-T Y.3512 and Y.CCNaaS-arch</w:t>
            </w:r>
          </w:p>
          <w:p w14:paraId="06306CA5" w14:textId="77777777" w:rsidR="008A77D0" w:rsidRPr="003326AA" w:rsidRDefault="008A77D0" w:rsidP="00CD7CB6">
            <w:pPr>
              <w:jc w:val="both"/>
              <w:rPr>
                <w:sz w:val="20"/>
              </w:rPr>
            </w:pPr>
            <w:r w:rsidRPr="003326AA">
              <w:rPr>
                <w:rFonts w:hint="eastAsia"/>
                <w:sz w:val="20"/>
              </w:rPr>
              <w:t xml:space="preserve">Draft Recommendation </w:t>
            </w:r>
            <w:r w:rsidRPr="003326AA">
              <w:rPr>
                <w:sz w:val="20"/>
              </w:rPr>
              <w:t>Y.CCNaaS-arch provides NaaS functional architecture by specifying functionalities, functional components, and reference points, based on the functional requirements specified in ITU-T Y.3512.</w:t>
            </w:r>
          </w:p>
          <w:p w14:paraId="0AC4A287" w14:textId="77777777" w:rsidR="008A77D0" w:rsidRPr="00423B2C" w:rsidRDefault="008A77D0" w:rsidP="00CD7CB6">
            <w:pPr>
              <w:jc w:val="both"/>
              <w:rPr>
                <w:sz w:val="20"/>
              </w:rPr>
            </w:pPr>
            <w:r w:rsidRPr="003326AA">
              <w:rPr>
                <w:sz w:val="20"/>
              </w:rPr>
              <w:t xml:space="preserve">Several kinds of models, including network service model, network operational policy model, and network resource model, are mentioned in draft Y.CCNaaS-arch, in the description of NaaS service instantiation functionality and functional components. Actually, modelled resource, service, and policy </w:t>
            </w:r>
            <w:r>
              <w:rPr>
                <w:sz w:val="20"/>
              </w:rPr>
              <w:t>can be</w:t>
            </w:r>
            <w:r w:rsidRPr="003326AA">
              <w:rPr>
                <w:sz w:val="20"/>
              </w:rPr>
              <w:t xml:space="preserve"> managed in DevOps and CI/CD environment, taking </w:t>
            </w:r>
            <w:r>
              <w:rPr>
                <w:sz w:val="20"/>
              </w:rPr>
              <w:t>cloud servic</w:t>
            </w:r>
            <w:r w:rsidRPr="00423B2C">
              <w:rPr>
                <w:sz w:val="20"/>
              </w:rPr>
              <w:t>e lifecycle metadata</w:t>
            </w:r>
            <w:r w:rsidRPr="003326AA">
              <w:rPr>
                <w:sz w:val="20"/>
              </w:rPr>
              <w:t xml:space="preserve"> as a linkage, from design time to execution time. </w:t>
            </w:r>
          </w:p>
        </w:tc>
      </w:tr>
      <w:tr w:rsidR="008A77D0" w14:paraId="2824500A" w14:textId="77777777" w:rsidTr="00CD7CB6">
        <w:tc>
          <w:tcPr>
            <w:tcW w:w="10170" w:type="dxa"/>
            <w:gridSpan w:val="6"/>
            <w:tcBorders>
              <w:top w:val="single" w:sz="4" w:space="0" w:color="000000"/>
              <w:left w:val="single" w:sz="4" w:space="0" w:color="auto"/>
              <w:bottom w:val="nil"/>
              <w:right w:val="single" w:sz="4" w:space="0" w:color="auto"/>
            </w:tcBorders>
            <w:hideMark/>
          </w:tcPr>
          <w:p w14:paraId="57D882F2" w14:textId="77777777" w:rsidR="008A77D0"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lang w:eastAsia="zh-CN"/>
              </w:rPr>
            </w:pPr>
            <w:r>
              <w:rPr>
                <w:b/>
                <w:bCs/>
                <w:sz w:val="20"/>
              </w:rPr>
              <w:t>Liaisons with other study groups or with other standards bodies:</w:t>
            </w:r>
          </w:p>
        </w:tc>
      </w:tr>
      <w:tr w:rsidR="008A77D0" w14:paraId="0ED155AD" w14:textId="77777777" w:rsidTr="00CD7CB6">
        <w:trPr>
          <w:trHeight w:val="426"/>
        </w:trPr>
        <w:tc>
          <w:tcPr>
            <w:tcW w:w="10170" w:type="dxa"/>
            <w:gridSpan w:val="6"/>
            <w:tcBorders>
              <w:top w:val="nil"/>
              <w:left w:val="single" w:sz="4" w:space="0" w:color="auto"/>
              <w:bottom w:val="nil"/>
              <w:right w:val="single" w:sz="4" w:space="0" w:color="auto"/>
            </w:tcBorders>
            <w:hideMark/>
          </w:tcPr>
          <w:p w14:paraId="141F461C" w14:textId="78669CBD" w:rsidR="008A77D0" w:rsidRPr="00D04534" w:rsidRDefault="008A77D0" w:rsidP="00CD7CB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lang w:eastAsia="zh-CN"/>
              </w:rPr>
            </w:pPr>
            <w:r w:rsidRPr="00D04534">
              <w:rPr>
                <w:sz w:val="20"/>
                <w:lang w:eastAsia="zh-CN"/>
              </w:rPr>
              <w:t>MEF</w:t>
            </w:r>
            <w:r w:rsidRPr="00D04534">
              <w:rPr>
                <w:rFonts w:hint="eastAsia"/>
                <w:sz w:val="20"/>
                <w:lang w:eastAsia="zh-CN"/>
              </w:rPr>
              <w:t>, ETSI</w:t>
            </w:r>
            <w:r w:rsidRPr="00D04534">
              <w:rPr>
                <w:sz w:val="20"/>
                <w:lang w:eastAsia="zh-CN"/>
              </w:rPr>
              <w:t xml:space="preserve">, TMF, </w:t>
            </w:r>
            <w:r w:rsidR="00A8174F" w:rsidRPr="00A8174F">
              <w:rPr>
                <w:sz w:val="20"/>
                <w:lang w:eastAsia="zh-CN"/>
              </w:rPr>
              <w:t>ISO/</w:t>
            </w:r>
            <w:proofErr w:type="spellStart"/>
            <w:r w:rsidR="00A8174F" w:rsidRPr="00A8174F">
              <w:rPr>
                <w:sz w:val="20"/>
                <w:lang w:eastAsia="zh-CN"/>
              </w:rPr>
              <w:t>IEC</w:t>
            </w:r>
            <w:proofErr w:type="spellEnd"/>
            <w:r w:rsidR="00A8174F" w:rsidRPr="00A8174F">
              <w:rPr>
                <w:sz w:val="20"/>
                <w:lang w:eastAsia="zh-CN"/>
              </w:rPr>
              <w:t xml:space="preserve"> </w:t>
            </w:r>
            <w:proofErr w:type="spellStart"/>
            <w:r w:rsidR="00A8174F" w:rsidRPr="00A8174F">
              <w:rPr>
                <w:sz w:val="20"/>
                <w:lang w:eastAsia="zh-CN"/>
              </w:rPr>
              <w:t>JTC</w:t>
            </w:r>
            <w:proofErr w:type="spellEnd"/>
            <w:r w:rsidR="00A8174F" w:rsidRPr="00A8174F">
              <w:rPr>
                <w:sz w:val="20"/>
                <w:lang w:eastAsia="zh-CN"/>
              </w:rPr>
              <w:t xml:space="preserve"> 1/SC 32</w:t>
            </w:r>
            <w:r w:rsidRPr="00D04534">
              <w:rPr>
                <w:sz w:val="20"/>
                <w:lang w:eastAsia="zh-CN"/>
              </w:rPr>
              <w:t xml:space="preserve">, </w:t>
            </w:r>
            <w:proofErr w:type="spellStart"/>
            <w:r w:rsidRPr="00D04534">
              <w:rPr>
                <w:sz w:val="20"/>
                <w:lang w:eastAsia="zh-CN"/>
              </w:rPr>
              <w:t>IETF</w:t>
            </w:r>
            <w:proofErr w:type="spellEnd"/>
          </w:p>
        </w:tc>
      </w:tr>
      <w:tr w:rsidR="008A77D0" w14:paraId="3C7C0351" w14:textId="77777777" w:rsidTr="00CD7CB6">
        <w:tc>
          <w:tcPr>
            <w:tcW w:w="10170" w:type="dxa"/>
            <w:gridSpan w:val="6"/>
            <w:tcBorders>
              <w:top w:val="single" w:sz="4" w:space="0" w:color="000000"/>
              <w:left w:val="single" w:sz="4" w:space="0" w:color="auto"/>
              <w:bottom w:val="nil"/>
              <w:right w:val="single" w:sz="4" w:space="0" w:color="auto"/>
            </w:tcBorders>
            <w:hideMark/>
          </w:tcPr>
          <w:p w14:paraId="0FD0757D" w14:textId="77777777" w:rsidR="008A77D0" w:rsidRPr="00D04534" w:rsidRDefault="008A77D0" w:rsidP="00CD7CB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b/>
                <w:bCs/>
                <w:sz w:val="20"/>
                <w:lang w:eastAsia="zh-CN"/>
              </w:rPr>
            </w:pPr>
            <w:r w:rsidRPr="00D04534">
              <w:rPr>
                <w:b/>
                <w:bCs/>
                <w:sz w:val="20"/>
              </w:rPr>
              <w:t>Supporting members that are committing to contributing actively to the work item:</w:t>
            </w:r>
          </w:p>
          <w:p w14:paraId="4B37F342" w14:textId="4F112571" w:rsidR="008A77D0" w:rsidRPr="00D04534" w:rsidRDefault="008A77D0" w:rsidP="00CD7CB6">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b/>
                <w:bCs/>
                <w:sz w:val="20"/>
                <w:lang w:eastAsia="zh-CN"/>
              </w:rPr>
            </w:pPr>
            <w:r w:rsidRPr="00D04534">
              <w:rPr>
                <w:sz w:val="20"/>
              </w:rPr>
              <w:lastRenderedPageBreak/>
              <w:t>China Unicom</w:t>
            </w:r>
            <w:r w:rsidRPr="00D04534">
              <w:rPr>
                <w:rFonts w:hint="eastAsia"/>
                <w:sz w:val="20"/>
              </w:rPr>
              <w:t xml:space="preserve">, </w:t>
            </w:r>
            <w:proofErr w:type="spellStart"/>
            <w:r w:rsidRPr="00D04534">
              <w:rPr>
                <w:sz w:val="20"/>
              </w:rPr>
              <w:t>DaTang</w:t>
            </w:r>
            <w:proofErr w:type="spellEnd"/>
            <w:r w:rsidRPr="00D04534">
              <w:rPr>
                <w:sz w:val="20"/>
              </w:rPr>
              <w:t xml:space="preserve"> Telecommunication Technology &amp; Industry Holding Co. Ltd</w:t>
            </w:r>
            <w:r w:rsidR="00D04534">
              <w:rPr>
                <w:sz w:val="20"/>
              </w:rPr>
              <w:t>, Orange, ZTE, ETRI</w:t>
            </w:r>
          </w:p>
        </w:tc>
      </w:tr>
      <w:tr w:rsidR="008A77D0" w14:paraId="72315C28" w14:textId="77777777" w:rsidTr="00CD7CB6">
        <w:trPr>
          <w:trHeight w:val="422"/>
        </w:trPr>
        <w:tc>
          <w:tcPr>
            <w:tcW w:w="10170" w:type="dxa"/>
            <w:gridSpan w:val="6"/>
            <w:tcBorders>
              <w:top w:val="nil"/>
              <w:left w:val="single" w:sz="4" w:space="0" w:color="000000"/>
              <w:bottom w:val="single" w:sz="4" w:space="0" w:color="auto"/>
              <w:right w:val="single" w:sz="4" w:space="0" w:color="auto"/>
            </w:tcBorders>
            <w:hideMark/>
          </w:tcPr>
          <w:p w14:paraId="7C981A2E" w14:textId="77777777" w:rsidR="008A77D0" w:rsidRDefault="008A77D0" w:rsidP="00CD7CB6">
            <w:pPr>
              <w:spacing w:before="0"/>
              <w:rPr>
                <w:rFonts w:eastAsia="SimSun"/>
                <w:sz w:val="20"/>
                <w:lang w:val="en-US" w:eastAsia="zh-CN"/>
              </w:rPr>
            </w:pPr>
          </w:p>
        </w:tc>
      </w:tr>
    </w:tbl>
    <w:p w14:paraId="271E8FB1" w14:textId="781C4DCD" w:rsidR="008A77D0" w:rsidRDefault="008A77D0" w:rsidP="00C5012D">
      <w:pPr>
        <w:rPr>
          <w:lang w:eastAsia="zh-CN"/>
        </w:rPr>
      </w:pPr>
    </w:p>
    <w:p w14:paraId="70E1A250" w14:textId="77777777" w:rsidR="008A77D0" w:rsidRDefault="008A77D0">
      <w:pPr>
        <w:tabs>
          <w:tab w:val="clear" w:pos="794"/>
          <w:tab w:val="clear" w:pos="1191"/>
          <w:tab w:val="clear" w:pos="1588"/>
          <w:tab w:val="clear" w:pos="1985"/>
        </w:tabs>
        <w:overflowPunct/>
        <w:autoSpaceDE/>
        <w:autoSpaceDN/>
        <w:adjustRightInd/>
        <w:spacing w:before="0"/>
        <w:textAlignment w:val="auto"/>
        <w:rPr>
          <w:lang w:eastAsia="zh-CN"/>
        </w:rPr>
      </w:pPr>
      <w:r>
        <w:rPr>
          <w:lang w:eastAsia="zh-CN"/>
        </w:rPr>
        <w:br w:type="page"/>
      </w:r>
    </w:p>
    <w:p w14:paraId="52B55AFC" w14:textId="1397EB62" w:rsidR="008A77D0" w:rsidRDefault="008A77D0" w:rsidP="008A77D0">
      <w:pPr>
        <w:pStyle w:val="RecNo"/>
        <w:ind w:firstLine="480"/>
      </w:pPr>
      <w:proofErr w:type="spellStart"/>
      <w:r w:rsidRPr="00D6575D">
        <w:rPr>
          <w:rFonts w:ascii="TimesNewRoman,Bold" w:hAnsi="TimesNewRoman,Bold" w:cs="TimesNewRoman,Bold"/>
          <w:bCs/>
          <w:szCs w:val="28"/>
          <w:lang w:val="fr-CH" w:eastAsia="zh-CN"/>
        </w:rPr>
        <w:lastRenderedPageBreak/>
        <w:t>Draft</w:t>
      </w:r>
      <w:proofErr w:type="spellEnd"/>
      <w:r w:rsidRPr="00D6575D">
        <w:rPr>
          <w:rFonts w:ascii="TimesNewRoman,Bold" w:hAnsi="TimesNewRoman,Bold" w:cs="TimesNewRoman,Bold"/>
          <w:bCs/>
          <w:szCs w:val="28"/>
          <w:lang w:val="fr-CH" w:eastAsia="zh-CN"/>
        </w:rPr>
        <w:t xml:space="preserve"> ITU-T </w:t>
      </w:r>
      <w:proofErr w:type="spellStart"/>
      <w:r w:rsidRPr="00D6575D">
        <w:rPr>
          <w:rFonts w:ascii="TimesNewRoman,Bold" w:hAnsi="TimesNewRoman,Bold" w:cs="TimesNewRoman,Bold"/>
          <w:bCs/>
          <w:szCs w:val="28"/>
          <w:lang w:val="fr-CH" w:eastAsia="zh-CN"/>
        </w:rPr>
        <w:t>Recommendation</w:t>
      </w:r>
      <w:proofErr w:type="spellEnd"/>
      <w:r w:rsidRPr="00D6575D">
        <w:rPr>
          <w:rFonts w:ascii="TimesNewRoman,Bold" w:hAnsi="TimesNewRoman,Bold" w:cs="TimesNewRoman,Bold" w:hint="eastAsia"/>
          <w:bCs/>
          <w:szCs w:val="28"/>
          <w:lang w:val="fr-CH" w:eastAsia="zh-CN"/>
        </w:rPr>
        <w:t xml:space="preserve"> </w:t>
      </w:r>
      <w:proofErr w:type="spellStart"/>
      <w:r w:rsidR="00E110D7" w:rsidRPr="009A6919">
        <w:t>Y.cslm</w:t>
      </w:r>
      <w:proofErr w:type="spellEnd"/>
      <w:r w:rsidR="00E110D7" w:rsidRPr="009A6919">
        <w:t>-metadata</w:t>
      </w:r>
      <w:r w:rsidRPr="00D43D74">
        <w:rPr>
          <w:rFonts w:ascii="TimesNewRoman,Bold" w:hAnsi="TimesNewRoman,Bold" w:cs="TimesNewRoman,Bold"/>
          <w:bCs/>
          <w:szCs w:val="28"/>
          <w:lang w:val="fr-CH" w:eastAsia="zh-CN"/>
        </w:rPr>
        <w:t xml:space="preserve"> </w:t>
      </w:r>
    </w:p>
    <w:p w14:paraId="127057C8" w14:textId="462DD7A8" w:rsidR="008A77D0" w:rsidRPr="00D43D74" w:rsidRDefault="008A77D0" w:rsidP="008A77D0">
      <w:pPr>
        <w:pStyle w:val="Rectitle"/>
      </w:pPr>
      <w:r w:rsidRPr="00D43D74">
        <w:t xml:space="preserve">Metadata framework for </w:t>
      </w:r>
      <w:r w:rsidR="00E110D7">
        <w:t>cloud</w:t>
      </w:r>
      <w:r w:rsidR="00E110D7" w:rsidRPr="00D43D74">
        <w:t xml:space="preserve"> </w:t>
      </w:r>
      <w:r w:rsidRPr="00D43D74">
        <w:t>service lifecycle management</w:t>
      </w:r>
    </w:p>
    <w:p w14:paraId="7AE44C26" w14:textId="77777777" w:rsidR="008A77D0" w:rsidRPr="00984EFD" w:rsidRDefault="008A77D0" w:rsidP="008A77D0">
      <w:pPr>
        <w:pStyle w:val="Normalaftertitle"/>
        <w:rPr>
          <w:b/>
          <w:sz w:val="28"/>
        </w:rPr>
      </w:pPr>
    </w:p>
    <w:p w14:paraId="234A4C5C" w14:textId="77777777" w:rsidR="008A77D0" w:rsidRDefault="008A77D0" w:rsidP="008A77D0">
      <w:pPr>
        <w:pStyle w:val="Headingb"/>
      </w:pPr>
      <w:r>
        <w:t>Summary</w:t>
      </w:r>
    </w:p>
    <w:p w14:paraId="74603751" w14:textId="67B725B1" w:rsidR="008A77D0" w:rsidRDefault="008A77D0" w:rsidP="008A77D0">
      <w:pPr>
        <w:jc w:val="both"/>
        <w:rPr>
          <w:lang w:eastAsia="zh-CN"/>
        </w:rPr>
      </w:pPr>
      <w:r>
        <w:rPr>
          <w:rFonts w:hint="eastAsia"/>
          <w:lang w:eastAsia="zh-CN"/>
        </w:rPr>
        <w:t xml:space="preserve">This </w:t>
      </w:r>
      <w:r w:rsidRPr="00D37EED">
        <w:rPr>
          <w:lang w:eastAsia="zh-CN"/>
        </w:rPr>
        <w:t>Recommendation</w:t>
      </w:r>
      <w:r>
        <w:rPr>
          <w:lang w:eastAsia="zh-CN"/>
        </w:rPr>
        <w:t xml:space="preserve"> specifies the metadata framework for </w:t>
      </w:r>
      <w:r w:rsidR="00E110D7">
        <w:rPr>
          <w:lang w:eastAsia="zh-CN"/>
        </w:rPr>
        <w:t xml:space="preserve">cloud </w:t>
      </w:r>
      <w:r>
        <w:rPr>
          <w:lang w:eastAsia="zh-CN"/>
        </w:rPr>
        <w:t>service lifecycle management in the closed-loop automation environment.</w:t>
      </w:r>
    </w:p>
    <w:p w14:paraId="2A370CB9" w14:textId="77777777" w:rsidR="008A77D0" w:rsidRPr="00321994" w:rsidRDefault="008A77D0" w:rsidP="008A77D0">
      <w:pPr>
        <w:jc w:val="both"/>
        <w:rPr>
          <w:lang w:eastAsia="zh-CN"/>
        </w:rPr>
      </w:pPr>
    </w:p>
    <w:p w14:paraId="1CEFD712" w14:textId="77777777" w:rsidR="008A77D0" w:rsidRDefault="008A77D0" w:rsidP="008A77D0">
      <w:pPr>
        <w:pStyle w:val="Headingb"/>
        <w:jc w:val="both"/>
      </w:pPr>
      <w:r>
        <w:t>Keywords</w:t>
      </w:r>
    </w:p>
    <w:p w14:paraId="381A9A6B" w14:textId="782DD316" w:rsidR="008A77D0" w:rsidRDefault="007619A5" w:rsidP="008A77D0">
      <w:pPr>
        <w:jc w:val="both"/>
      </w:pPr>
      <w:r>
        <w:t xml:space="preserve">cloud </w:t>
      </w:r>
      <w:r w:rsidR="008A77D0">
        <w:t>service, lifecycle management, metadata framework, closed-loop automation</w:t>
      </w:r>
    </w:p>
    <w:p w14:paraId="6FA2BC48" w14:textId="77777777" w:rsidR="008A77D0" w:rsidRDefault="008A77D0" w:rsidP="008A77D0">
      <w:pPr>
        <w:pStyle w:val="Headingb"/>
        <w:jc w:val="both"/>
      </w:pPr>
      <w:r>
        <w:t>Introduction</w:t>
      </w:r>
    </w:p>
    <w:p w14:paraId="511E05F3" w14:textId="77777777" w:rsidR="008A77D0" w:rsidRDefault="008A77D0" w:rsidP="008A77D0">
      <w:pPr>
        <w:jc w:val="both"/>
      </w:pPr>
      <w:r>
        <w:rPr>
          <w:lang w:eastAsia="zh-CN"/>
        </w:rPr>
        <w:t xml:space="preserve">&lt;Optional - </w:t>
      </w:r>
      <w:r w:rsidRPr="004A106E">
        <w:rPr>
          <w:lang w:eastAsia="zh-CN"/>
        </w:rPr>
        <w:t>This clause should appear only if it contains information different from Scope and Summary</w:t>
      </w:r>
      <w:r>
        <w:rPr>
          <w:lang w:eastAsia="zh-CN"/>
        </w:rPr>
        <w:t>&gt;</w:t>
      </w:r>
      <w:r>
        <w:br w:type="page"/>
      </w:r>
    </w:p>
    <w:p w14:paraId="07D7156B" w14:textId="77777777" w:rsidR="008A77D0" w:rsidRDefault="008A77D0" w:rsidP="008A77D0">
      <w:pPr>
        <w:jc w:val="center"/>
        <w:rPr>
          <w:lang w:eastAsia="zh-CN"/>
        </w:rPr>
      </w:pPr>
      <w:r w:rsidRPr="003A06E1">
        <w:rPr>
          <w:b/>
          <w:lang w:eastAsia="zh-CN"/>
        </w:rPr>
        <w:lastRenderedPageBreak/>
        <w:t>Table of Contents</w:t>
      </w:r>
    </w:p>
    <w:sdt>
      <w:sdtPr>
        <w:rPr>
          <w:szCs w:val="24"/>
          <w:lang w:val="zh-CN" w:eastAsia="ja-JP"/>
        </w:rPr>
        <w:id w:val="127217679"/>
        <w:docPartObj>
          <w:docPartGallery w:val="Table of Contents"/>
          <w:docPartUnique/>
        </w:docPartObj>
      </w:sdtPr>
      <w:sdtEndPr>
        <w:rPr>
          <w:b/>
          <w:bCs/>
          <w:szCs w:val="20"/>
          <w:lang w:eastAsia="en-US"/>
        </w:rPr>
      </w:sdtEndPr>
      <w:sdtContent>
        <w:p w14:paraId="156C9B20" w14:textId="304FD204" w:rsidR="00B06FFD" w:rsidRDefault="008A77D0">
          <w:pPr>
            <w:pStyle w:val="TOC1"/>
            <w:rPr>
              <w:rFonts w:asciiTheme="minorHAnsi" w:hAnsiTheme="minorHAnsi" w:cstheme="minorBidi"/>
              <w:noProof/>
              <w:kern w:val="2"/>
              <w:sz w:val="21"/>
              <w:szCs w:val="22"/>
              <w:lang w:val="en-US" w:eastAsia="zh-CN"/>
            </w:rPr>
          </w:pPr>
          <w:r>
            <w:rPr>
              <w:rFonts w:asciiTheme="majorHAnsi" w:eastAsiaTheme="majorEastAsia" w:hAnsiTheme="majorHAnsi" w:cstheme="majorBidi"/>
              <w:noProof/>
              <w:color w:val="365F91" w:themeColor="accent1" w:themeShade="BF"/>
              <w:sz w:val="32"/>
              <w:szCs w:val="32"/>
              <w:lang w:val="en-US" w:eastAsia="zh-CN"/>
            </w:rPr>
            <w:fldChar w:fldCharType="begin"/>
          </w:r>
          <w:r>
            <w:instrText xml:space="preserve"> TOC \o "1-3" \h \z \u </w:instrText>
          </w:r>
          <w:r>
            <w:rPr>
              <w:rFonts w:asciiTheme="majorHAnsi" w:eastAsiaTheme="majorEastAsia" w:hAnsiTheme="majorHAnsi" w:cstheme="majorBidi"/>
              <w:noProof/>
              <w:color w:val="365F91" w:themeColor="accent1" w:themeShade="BF"/>
              <w:sz w:val="32"/>
              <w:szCs w:val="32"/>
              <w:lang w:val="en-US" w:eastAsia="zh-CN"/>
            </w:rPr>
            <w:fldChar w:fldCharType="separate"/>
          </w:r>
          <w:hyperlink w:anchor="_Toc474992454" w:history="1">
            <w:r w:rsidR="00B06FFD" w:rsidRPr="00BD48A1">
              <w:rPr>
                <w:rStyle w:val="Hyperlink"/>
                <w:noProof/>
              </w:rPr>
              <w:t>1</w:t>
            </w:r>
            <w:r w:rsidR="00B06FFD">
              <w:rPr>
                <w:rFonts w:asciiTheme="minorHAnsi" w:hAnsiTheme="minorHAnsi" w:cstheme="minorBidi"/>
                <w:noProof/>
                <w:kern w:val="2"/>
                <w:sz w:val="21"/>
                <w:szCs w:val="22"/>
                <w:lang w:val="en-US" w:eastAsia="zh-CN"/>
              </w:rPr>
              <w:tab/>
            </w:r>
            <w:r w:rsidR="00B06FFD" w:rsidRPr="00BD48A1">
              <w:rPr>
                <w:rStyle w:val="Hyperlink"/>
                <w:noProof/>
              </w:rPr>
              <w:t>Scope</w:t>
            </w:r>
            <w:r w:rsidR="00B06FFD">
              <w:rPr>
                <w:noProof/>
                <w:webHidden/>
              </w:rPr>
              <w:tab/>
            </w:r>
            <w:r w:rsidR="00B06FFD">
              <w:rPr>
                <w:noProof/>
                <w:webHidden/>
              </w:rPr>
              <w:fldChar w:fldCharType="begin"/>
            </w:r>
            <w:r w:rsidR="00B06FFD">
              <w:rPr>
                <w:noProof/>
                <w:webHidden/>
              </w:rPr>
              <w:instrText xml:space="preserve"> PAGEREF _Toc474992454 \h </w:instrText>
            </w:r>
            <w:r w:rsidR="00B06FFD">
              <w:rPr>
                <w:noProof/>
                <w:webHidden/>
              </w:rPr>
            </w:r>
            <w:r w:rsidR="00B06FFD">
              <w:rPr>
                <w:noProof/>
                <w:webHidden/>
              </w:rPr>
              <w:fldChar w:fldCharType="separate"/>
            </w:r>
            <w:r w:rsidR="00B06FFD">
              <w:rPr>
                <w:noProof/>
                <w:webHidden/>
              </w:rPr>
              <w:t>7</w:t>
            </w:r>
            <w:r w:rsidR="00B06FFD">
              <w:rPr>
                <w:noProof/>
                <w:webHidden/>
              </w:rPr>
              <w:fldChar w:fldCharType="end"/>
            </w:r>
          </w:hyperlink>
        </w:p>
        <w:p w14:paraId="0287D705" w14:textId="1029D54A" w:rsidR="00B06FFD" w:rsidRDefault="003F3B0A">
          <w:pPr>
            <w:pStyle w:val="TOC1"/>
            <w:rPr>
              <w:rFonts w:asciiTheme="minorHAnsi" w:hAnsiTheme="minorHAnsi" w:cstheme="minorBidi"/>
              <w:noProof/>
              <w:kern w:val="2"/>
              <w:sz w:val="21"/>
              <w:szCs w:val="22"/>
              <w:lang w:val="en-US" w:eastAsia="zh-CN"/>
            </w:rPr>
          </w:pPr>
          <w:hyperlink w:anchor="_Toc474992455" w:history="1">
            <w:r w:rsidR="00B06FFD" w:rsidRPr="00BD48A1">
              <w:rPr>
                <w:rStyle w:val="Hyperlink"/>
                <w:noProof/>
              </w:rPr>
              <w:t>2</w:t>
            </w:r>
            <w:r w:rsidR="00B06FFD">
              <w:rPr>
                <w:rFonts w:asciiTheme="minorHAnsi" w:hAnsiTheme="minorHAnsi" w:cstheme="minorBidi"/>
                <w:noProof/>
                <w:kern w:val="2"/>
                <w:sz w:val="21"/>
                <w:szCs w:val="22"/>
                <w:lang w:val="en-US" w:eastAsia="zh-CN"/>
              </w:rPr>
              <w:tab/>
            </w:r>
            <w:r w:rsidR="00B06FFD" w:rsidRPr="00BD48A1">
              <w:rPr>
                <w:rStyle w:val="Hyperlink"/>
                <w:noProof/>
              </w:rPr>
              <w:t>References</w:t>
            </w:r>
            <w:r w:rsidR="00B06FFD">
              <w:rPr>
                <w:noProof/>
                <w:webHidden/>
              </w:rPr>
              <w:tab/>
            </w:r>
            <w:r w:rsidR="00B06FFD">
              <w:rPr>
                <w:noProof/>
                <w:webHidden/>
              </w:rPr>
              <w:fldChar w:fldCharType="begin"/>
            </w:r>
            <w:r w:rsidR="00B06FFD">
              <w:rPr>
                <w:noProof/>
                <w:webHidden/>
              </w:rPr>
              <w:instrText xml:space="preserve"> PAGEREF _Toc474992455 \h </w:instrText>
            </w:r>
            <w:r w:rsidR="00B06FFD">
              <w:rPr>
                <w:noProof/>
                <w:webHidden/>
              </w:rPr>
            </w:r>
            <w:r w:rsidR="00B06FFD">
              <w:rPr>
                <w:noProof/>
                <w:webHidden/>
              </w:rPr>
              <w:fldChar w:fldCharType="separate"/>
            </w:r>
            <w:r w:rsidR="00B06FFD">
              <w:rPr>
                <w:noProof/>
                <w:webHidden/>
              </w:rPr>
              <w:t>7</w:t>
            </w:r>
            <w:r w:rsidR="00B06FFD">
              <w:rPr>
                <w:noProof/>
                <w:webHidden/>
              </w:rPr>
              <w:fldChar w:fldCharType="end"/>
            </w:r>
          </w:hyperlink>
        </w:p>
        <w:p w14:paraId="30509DBB" w14:textId="5303B557" w:rsidR="00B06FFD" w:rsidRDefault="003F3B0A">
          <w:pPr>
            <w:pStyle w:val="TOC1"/>
            <w:rPr>
              <w:rFonts w:asciiTheme="minorHAnsi" w:hAnsiTheme="minorHAnsi" w:cstheme="minorBidi"/>
              <w:noProof/>
              <w:kern w:val="2"/>
              <w:sz w:val="21"/>
              <w:szCs w:val="22"/>
              <w:lang w:val="en-US" w:eastAsia="zh-CN"/>
            </w:rPr>
          </w:pPr>
          <w:hyperlink w:anchor="_Toc474992456" w:history="1">
            <w:r w:rsidR="00B06FFD" w:rsidRPr="00BD48A1">
              <w:rPr>
                <w:rStyle w:val="Hyperlink"/>
                <w:noProof/>
                <w:lang w:val="en-US"/>
              </w:rPr>
              <w:t>3</w:t>
            </w:r>
            <w:r w:rsidR="00B06FFD">
              <w:rPr>
                <w:rFonts w:asciiTheme="minorHAnsi" w:hAnsiTheme="minorHAnsi" w:cstheme="minorBidi"/>
                <w:noProof/>
                <w:kern w:val="2"/>
                <w:sz w:val="21"/>
                <w:szCs w:val="22"/>
                <w:lang w:val="en-US" w:eastAsia="zh-CN"/>
              </w:rPr>
              <w:tab/>
            </w:r>
            <w:r w:rsidR="00B06FFD" w:rsidRPr="00BD48A1">
              <w:rPr>
                <w:rStyle w:val="Hyperlink"/>
                <w:noProof/>
                <w:lang w:val="en-US"/>
              </w:rPr>
              <w:t>Definitions</w:t>
            </w:r>
            <w:r w:rsidR="00B06FFD">
              <w:rPr>
                <w:noProof/>
                <w:webHidden/>
              </w:rPr>
              <w:tab/>
            </w:r>
            <w:r w:rsidR="00B06FFD">
              <w:rPr>
                <w:noProof/>
                <w:webHidden/>
              </w:rPr>
              <w:fldChar w:fldCharType="begin"/>
            </w:r>
            <w:r w:rsidR="00B06FFD">
              <w:rPr>
                <w:noProof/>
                <w:webHidden/>
              </w:rPr>
              <w:instrText xml:space="preserve"> PAGEREF _Toc474992456 \h </w:instrText>
            </w:r>
            <w:r w:rsidR="00B06FFD">
              <w:rPr>
                <w:noProof/>
                <w:webHidden/>
              </w:rPr>
            </w:r>
            <w:r w:rsidR="00B06FFD">
              <w:rPr>
                <w:noProof/>
                <w:webHidden/>
              </w:rPr>
              <w:fldChar w:fldCharType="separate"/>
            </w:r>
            <w:r w:rsidR="00B06FFD">
              <w:rPr>
                <w:noProof/>
                <w:webHidden/>
              </w:rPr>
              <w:t>8</w:t>
            </w:r>
            <w:r w:rsidR="00B06FFD">
              <w:rPr>
                <w:noProof/>
                <w:webHidden/>
              </w:rPr>
              <w:fldChar w:fldCharType="end"/>
            </w:r>
          </w:hyperlink>
        </w:p>
        <w:p w14:paraId="1FBFCA48" w14:textId="1D579B61" w:rsidR="00B06FFD" w:rsidRDefault="003F3B0A">
          <w:pPr>
            <w:pStyle w:val="TOC2"/>
            <w:rPr>
              <w:rFonts w:asciiTheme="minorHAnsi" w:hAnsiTheme="minorHAnsi" w:cstheme="minorBidi"/>
              <w:noProof/>
              <w:kern w:val="2"/>
              <w:sz w:val="21"/>
              <w:szCs w:val="22"/>
              <w:lang w:val="en-US" w:eastAsia="zh-CN"/>
            </w:rPr>
          </w:pPr>
          <w:hyperlink w:anchor="_Toc474992457" w:history="1">
            <w:r w:rsidR="00B06FFD" w:rsidRPr="00BD48A1">
              <w:rPr>
                <w:rStyle w:val="Hyperlink"/>
                <w:noProof/>
                <w:lang w:val="en-US"/>
              </w:rPr>
              <w:t>3.1</w:t>
            </w:r>
            <w:r w:rsidR="00B06FFD">
              <w:rPr>
                <w:rFonts w:asciiTheme="minorHAnsi" w:hAnsiTheme="minorHAnsi" w:cstheme="minorBidi"/>
                <w:noProof/>
                <w:kern w:val="2"/>
                <w:sz w:val="21"/>
                <w:szCs w:val="22"/>
                <w:lang w:val="en-US" w:eastAsia="zh-CN"/>
              </w:rPr>
              <w:tab/>
            </w:r>
            <w:r w:rsidR="00B06FFD" w:rsidRPr="00BD48A1">
              <w:rPr>
                <w:rStyle w:val="Hyperlink"/>
                <w:noProof/>
                <w:lang w:val="en-US"/>
              </w:rPr>
              <w:t>Terms defined elsewhere</w:t>
            </w:r>
            <w:r w:rsidR="00B06FFD">
              <w:rPr>
                <w:noProof/>
                <w:webHidden/>
              </w:rPr>
              <w:tab/>
            </w:r>
            <w:r w:rsidR="00B06FFD">
              <w:rPr>
                <w:noProof/>
                <w:webHidden/>
              </w:rPr>
              <w:fldChar w:fldCharType="begin"/>
            </w:r>
            <w:r w:rsidR="00B06FFD">
              <w:rPr>
                <w:noProof/>
                <w:webHidden/>
              </w:rPr>
              <w:instrText xml:space="preserve"> PAGEREF _Toc474992457 \h </w:instrText>
            </w:r>
            <w:r w:rsidR="00B06FFD">
              <w:rPr>
                <w:noProof/>
                <w:webHidden/>
              </w:rPr>
            </w:r>
            <w:r w:rsidR="00B06FFD">
              <w:rPr>
                <w:noProof/>
                <w:webHidden/>
              </w:rPr>
              <w:fldChar w:fldCharType="separate"/>
            </w:r>
            <w:r w:rsidR="00B06FFD">
              <w:rPr>
                <w:noProof/>
                <w:webHidden/>
              </w:rPr>
              <w:t>8</w:t>
            </w:r>
            <w:r w:rsidR="00B06FFD">
              <w:rPr>
                <w:noProof/>
                <w:webHidden/>
              </w:rPr>
              <w:fldChar w:fldCharType="end"/>
            </w:r>
          </w:hyperlink>
        </w:p>
        <w:p w14:paraId="1BBFF13E" w14:textId="0EB99EA3" w:rsidR="00B06FFD" w:rsidRDefault="003F3B0A">
          <w:pPr>
            <w:pStyle w:val="TOC2"/>
            <w:rPr>
              <w:rFonts w:asciiTheme="minorHAnsi" w:hAnsiTheme="minorHAnsi" w:cstheme="minorBidi"/>
              <w:noProof/>
              <w:kern w:val="2"/>
              <w:sz w:val="21"/>
              <w:szCs w:val="22"/>
              <w:lang w:val="en-US" w:eastAsia="zh-CN"/>
            </w:rPr>
          </w:pPr>
          <w:hyperlink w:anchor="_Toc474992458" w:history="1">
            <w:r w:rsidR="00B06FFD" w:rsidRPr="00BD48A1">
              <w:rPr>
                <w:rStyle w:val="Hyperlink"/>
                <w:noProof/>
                <w:lang w:val="en-US"/>
              </w:rPr>
              <w:t>3.2</w:t>
            </w:r>
            <w:r w:rsidR="00B06FFD">
              <w:rPr>
                <w:rFonts w:asciiTheme="minorHAnsi" w:hAnsiTheme="minorHAnsi" w:cstheme="minorBidi"/>
                <w:noProof/>
                <w:kern w:val="2"/>
                <w:sz w:val="21"/>
                <w:szCs w:val="22"/>
                <w:lang w:val="en-US" w:eastAsia="zh-CN"/>
              </w:rPr>
              <w:tab/>
            </w:r>
            <w:r w:rsidR="00B06FFD" w:rsidRPr="00BD48A1">
              <w:rPr>
                <w:rStyle w:val="Hyperlink"/>
                <w:noProof/>
                <w:lang w:val="en-US"/>
              </w:rPr>
              <w:t>Terms defined in this Recommendation</w:t>
            </w:r>
            <w:r w:rsidR="00B06FFD">
              <w:rPr>
                <w:noProof/>
                <w:webHidden/>
              </w:rPr>
              <w:tab/>
            </w:r>
            <w:r w:rsidR="00B06FFD">
              <w:rPr>
                <w:noProof/>
                <w:webHidden/>
              </w:rPr>
              <w:fldChar w:fldCharType="begin"/>
            </w:r>
            <w:r w:rsidR="00B06FFD">
              <w:rPr>
                <w:noProof/>
                <w:webHidden/>
              </w:rPr>
              <w:instrText xml:space="preserve"> PAGEREF _Toc474992458 \h </w:instrText>
            </w:r>
            <w:r w:rsidR="00B06FFD">
              <w:rPr>
                <w:noProof/>
                <w:webHidden/>
              </w:rPr>
            </w:r>
            <w:r w:rsidR="00B06FFD">
              <w:rPr>
                <w:noProof/>
                <w:webHidden/>
              </w:rPr>
              <w:fldChar w:fldCharType="separate"/>
            </w:r>
            <w:r w:rsidR="00B06FFD">
              <w:rPr>
                <w:noProof/>
                <w:webHidden/>
              </w:rPr>
              <w:t>8</w:t>
            </w:r>
            <w:r w:rsidR="00B06FFD">
              <w:rPr>
                <w:noProof/>
                <w:webHidden/>
              </w:rPr>
              <w:fldChar w:fldCharType="end"/>
            </w:r>
          </w:hyperlink>
        </w:p>
        <w:p w14:paraId="2D969D22" w14:textId="50F7A875" w:rsidR="00B06FFD" w:rsidRDefault="003F3B0A">
          <w:pPr>
            <w:pStyle w:val="TOC1"/>
            <w:rPr>
              <w:rFonts w:asciiTheme="minorHAnsi" w:hAnsiTheme="minorHAnsi" w:cstheme="minorBidi"/>
              <w:noProof/>
              <w:kern w:val="2"/>
              <w:sz w:val="21"/>
              <w:szCs w:val="22"/>
              <w:lang w:val="en-US" w:eastAsia="zh-CN"/>
            </w:rPr>
          </w:pPr>
          <w:hyperlink w:anchor="_Toc474992459" w:history="1">
            <w:r w:rsidR="00B06FFD" w:rsidRPr="00BD48A1">
              <w:rPr>
                <w:rStyle w:val="Hyperlink"/>
                <w:noProof/>
                <w:lang w:val="en-US"/>
              </w:rPr>
              <w:t>4</w:t>
            </w:r>
            <w:r w:rsidR="00B06FFD">
              <w:rPr>
                <w:rFonts w:asciiTheme="minorHAnsi" w:hAnsiTheme="minorHAnsi" w:cstheme="minorBidi"/>
                <w:noProof/>
                <w:kern w:val="2"/>
                <w:sz w:val="21"/>
                <w:szCs w:val="22"/>
                <w:lang w:val="en-US" w:eastAsia="zh-CN"/>
              </w:rPr>
              <w:tab/>
            </w:r>
            <w:r w:rsidR="00B06FFD" w:rsidRPr="00BD48A1">
              <w:rPr>
                <w:rStyle w:val="Hyperlink"/>
                <w:noProof/>
                <w:lang w:val="en-US"/>
              </w:rPr>
              <w:t>Abbreviations and acronyms</w:t>
            </w:r>
            <w:r w:rsidR="00B06FFD">
              <w:rPr>
                <w:noProof/>
                <w:webHidden/>
              </w:rPr>
              <w:tab/>
            </w:r>
            <w:r w:rsidR="00B06FFD">
              <w:rPr>
                <w:noProof/>
                <w:webHidden/>
              </w:rPr>
              <w:fldChar w:fldCharType="begin"/>
            </w:r>
            <w:r w:rsidR="00B06FFD">
              <w:rPr>
                <w:noProof/>
                <w:webHidden/>
              </w:rPr>
              <w:instrText xml:space="preserve"> PAGEREF _Toc474992459 \h </w:instrText>
            </w:r>
            <w:r w:rsidR="00B06FFD">
              <w:rPr>
                <w:noProof/>
                <w:webHidden/>
              </w:rPr>
            </w:r>
            <w:r w:rsidR="00B06FFD">
              <w:rPr>
                <w:noProof/>
                <w:webHidden/>
              </w:rPr>
              <w:fldChar w:fldCharType="separate"/>
            </w:r>
            <w:r w:rsidR="00B06FFD">
              <w:rPr>
                <w:noProof/>
                <w:webHidden/>
              </w:rPr>
              <w:t>8</w:t>
            </w:r>
            <w:r w:rsidR="00B06FFD">
              <w:rPr>
                <w:noProof/>
                <w:webHidden/>
              </w:rPr>
              <w:fldChar w:fldCharType="end"/>
            </w:r>
          </w:hyperlink>
        </w:p>
        <w:p w14:paraId="0616F161" w14:textId="32DDA632" w:rsidR="00B06FFD" w:rsidRDefault="003F3B0A">
          <w:pPr>
            <w:pStyle w:val="TOC1"/>
            <w:rPr>
              <w:rFonts w:asciiTheme="minorHAnsi" w:hAnsiTheme="minorHAnsi" w:cstheme="minorBidi"/>
              <w:noProof/>
              <w:kern w:val="2"/>
              <w:sz w:val="21"/>
              <w:szCs w:val="22"/>
              <w:lang w:val="en-US" w:eastAsia="zh-CN"/>
            </w:rPr>
          </w:pPr>
          <w:hyperlink w:anchor="_Toc474992460" w:history="1">
            <w:r w:rsidR="00B06FFD" w:rsidRPr="00BD48A1">
              <w:rPr>
                <w:rStyle w:val="Hyperlink"/>
                <w:noProof/>
                <w:lang w:val="en-US"/>
              </w:rPr>
              <w:t>5</w:t>
            </w:r>
            <w:r w:rsidR="00B06FFD">
              <w:rPr>
                <w:rFonts w:asciiTheme="minorHAnsi" w:hAnsiTheme="minorHAnsi" w:cstheme="minorBidi"/>
                <w:noProof/>
                <w:kern w:val="2"/>
                <w:sz w:val="21"/>
                <w:szCs w:val="22"/>
                <w:lang w:val="en-US" w:eastAsia="zh-CN"/>
              </w:rPr>
              <w:tab/>
            </w:r>
            <w:r w:rsidR="00B06FFD" w:rsidRPr="00BD48A1">
              <w:rPr>
                <w:rStyle w:val="Hyperlink"/>
                <w:noProof/>
                <w:lang w:val="en-US"/>
              </w:rPr>
              <w:t>Conventions</w:t>
            </w:r>
            <w:r w:rsidR="00B06FFD">
              <w:rPr>
                <w:noProof/>
                <w:webHidden/>
              </w:rPr>
              <w:tab/>
            </w:r>
            <w:r w:rsidR="00B06FFD">
              <w:rPr>
                <w:noProof/>
                <w:webHidden/>
              </w:rPr>
              <w:fldChar w:fldCharType="begin"/>
            </w:r>
            <w:r w:rsidR="00B06FFD">
              <w:rPr>
                <w:noProof/>
                <w:webHidden/>
              </w:rPr>
              <w:instrText xml:space="preserve"> PAGEREF _Toc474992460 \h </w:instrText>
            </w:r>
            <w:r w:rsidR="00B06FFD">
              <w:rPr>
                <w:noProof/>
                <w:webHidden/>
              </w:rPr>
            </w:r>
            <w:r w:rsidR="00B06FFD">
              <w:rPr>
                <w:noProof/>
                <w:webHidden/>
              </w:rPr>
              <w:fldChar w:fldCharType="separate"/>
            </w:r>
            <w:r w:rsidR="00B06FFD">
              <w:rPr>
                <w:noProof/>
                <w:webHidden/>
              </w:rPr>
              <w:t>8</w:t>
            </w:r>
            <w:r w:rsidR="00B06FFD">
              <w:rPr>
                <w:noProof/>
                <w:webHidden/>
              </w:rPr>
              <w:fldChar w:fldCharType="end"/>
            </w:r>
          </w:hyperlink>
        </w:p>
        <w:p w14:paraId="3936C96A" w14:textId="1BCC2F39" w:rsidR="00B06FFD" w:rsidRDefault="003F3B0A">
          <w:pPr>
            <w:pStyle w:val="TOC1"/>
            <w:rPr>
              <w:rFonts w:asciiTheme="minorHAnsi" w:hAnsiTheme="minorHAnsi" w:cstheme="minorBidi"/>
              <w:noProof/>
              <w:kern w:val="2"/>
              <w:sz w:val="21"/>
              <w:szCs w:val="22"/>
              <w:lang w:val="en-US" w:eastAsia="zh-CN"/>
            </w:rPr>
          </w:pPr>
          <w:hyperlink w:anchor="_Toc474992461" w:history="1">
            <w:r w:rsidR="00B06FFD" w:rsidRPr="00BD48A1">
              <w:rPr>
                <w:rStyle w:val="Hyperlink"/>
                <w:noProof/>
                <w:lang w:val="en-US"/>
              </w:rPr>
              <w:t>6</w:t>
            </w:r>
            <w:r w:rsidR="00B06FFD">
              <w:rPr>
                <w:rFonts w:asciiTheme="minorHAnsi" w:hAnsiTheme="minorHAnsi" w:cstheme="minorBidi"/>
                <w:noProof/>
                <w:kern w:val="2"/>
                <w:sz w:val="21"/>
                <w:szCs w:val="22"/>
                <w:lang w:val="en-US" w:eastAsia="zh-CN"/>
              </w:rPr>
              <w:tab/>
            </w:r>
            <w:r w:rsidR="00B06FFD" w:rsidRPr="00BD48A1">
              <w:rPr>
                <w:rStyle w:val="Hyperlink"/>
                <w:noProof/>
                <w:lang w:eastAsia="zh-CN"/>
              </w:rPr>
              <w:t>General description</w:t>
            </w:r>
            <w:r w:rsidR="00B06FFD">
              <w:rPr>
                <w:noProof/>
                <w:webHidden/>
              </w:rPr>
              <w:tab/>
            </w:r>
            <w:r w:rsidR="00B06FFD">
              <w:rPr>
                <w:noProof/>
                <w:webHidden/>
              </w:rPr>
              <w:fldChar w:fldCharType="begin"/>
            </w:r>
            <w:r w:rsidR="00B06FFD">
              <w:rPr>
                <w:noProof/>
                <w:webHidden/>
              </w:rPr>
              <w:instrText xml:space="preserve"> PAGEREF _Toc474992461 \h </w:instrText>
            </w:r>
            <w:r w:rsidR="00B06FFD">
              <w:rPr>
                <w:noProof/>
                <w:webHidden/>
              </w:rPr>
            </w:r>
            <w:r w:rsidR="00B06FFD">
              <w:rPr>
                <w:noProof/>
                <w:webHidden/>
              </w:rPr>
              <w:fldChar w:fldCharType="separate"/>
            </w:r>
            <w:r w:rsidR="00B06FFD">
              <w:rPr>
                <w:noProof/>
                <w:webHidden/>
              </w:rPr>
              <w:t>9</w:t>
            </w:r>
            <w:r w:rsidR="00B06FFD">
              <w:rPr>
                <w:noProof/>
                <w:webHidden/>
              </w:rPr>
              <w:fldChar w:fldCharType="end"/>
            </w:r>
          </w:hyperlink>
        </w:p>
        <w:p w14:paraId="05D9C3AC" w14:textId="51471D3E" w:rsidR="00B06FFD" w:rsidRDefault="003F3B0A">
          <w:pPr>
            <w:pStyle w:val="TOC1"/>
            <w:rPr>
              <w:rFonts w:asciiTheme="minorHAnsi" w:hAnsiTheme="minorHAnsi" w:cstheme="minorBidi"/>
              <w:noProof/>
              <w:kern w:val="2"/>
              <w:sz w:val="21"/>
              <w:szCs w:val="22"/>
              <w:lang w:val="en-US" w:eastAsia="zh-CN"/>
            </w:rPr>
          </w:pPr>
          <w:hyperlink w:anchor="_Toc474992462" w:history="1">
            <w:r w:rsidR="00B06FFD" w:rsidRPr="00BD48A1">
              <w:rPr>
                <w:rStyle w:val="Hyperlink"/>
                <w:noProof/>
                <w:lang w:eastAsia="zh-CN"/>
              </w:rPr>
              <w:t>7</w:t>
            </w:r>
            <w:r w:rsidR="00B06FFD">
              <w:rPr>
                <w:rFonts w:asciiTheme="minorHAnsi" w:hAnsiTheme="minorHAnsi" w:cstheme="minorBidi"/>
                <w:noProof/>
                <w:kern w:val="2"/>
                <w:sz w:val="21"/>
                <w:szCs w:val="22"/>
                <w:lang w:val="en-US" w:eastAsia="zh-CN"/>
              </w:rPr>
              <w:tab/>
            </w:r>
            <w:r w:rsidR="00B06FFD" w:rsidRPr="00BD48A1">
              <w:rPr>
                <w:rStyle w:val="Hyperlink"/>
                <w:noProof/>
                <w:lang w:eastAsia="zh-CN"/>
              </w:rPr>
              <w:t>Metadata functions in cloud service</w:t>
            </w:r>
            <w:r w:rsidR="00B06FFD">
              <w:rPr>
                <w:noProof/>
                <w:webHidden/>
              </w:rPr>
              <w:tab/>
            </w:r>
            <w:r w:rsidR="00B06FFD">
              <w:rPr>
                <w:noProof/>
                <w:webHidden/>
              </w:rPr>
              <w:fldChar w:fldCharType="begin"/>
            </w:r>
            <w:r w:rsidR="00B06FFD">
              <w:rPr>
                <w:noProof/>
                <w:webHidden/>
              </w:rPr>
              <w:instrText xml:space="preserve"> PAGEREF _Toc474992462 \h </w:instrText>
            </w:r>
            <w:r w:rsidR="00B06FFD">
              <w:rPr>
                <w:noProof/>
                <w:webHidden/>
              </w:rPr>
            </w:r>
            <w:r w:rsidR="00B06FFD">
              <w:rPr>
                <w:noProof/>
                <w:webHidden/>
              </w:rPr>
              <w:fldChar w:fldCharType="separate"/>
            </w:r>
            <w:r w:rsidR="00B06FFD">
              <w:rPr>
                <w:noProof/>
                <w:webHidden/>
              </w:rPr>
              <w:t>9</w:t>
            </w:r>
            <w:r w:rsidR="00B06FFD">
              <w:rPr>
                <w:noProof/>
                <w:webHidden/>
              </w:rPr>
              <w:fldChar w:fldCharType="end"/>
            </w:r>
          </w:hyperlink>
        </w:p>
        <w:p w14:paraId="0E346100" w14:textId="2F7721BA" w:rsidR="00B06FFD" w:rsidRDefault="003F3B0A">
          <w:pPr>
            <w:pStyle w:val="TOC2"/>
            <w:rPr>
              <w:rFonts w:asciiTheme="minorHAnsi" w:hAnsiTheme="minorHAnsi" w:cstheme="minorBidi"/>
              <w:noProof/>
              <w:kern w:val="2"/>
              <w:sz w:val="21"/>
              <w:szCs w:val="22"/>
              <w:lang w:val="en-US" w:eastAsia="zh-CN"/>
            </w:rPr>
          </w:pPr>
          <w:hyperlink w:anchor="_Toc474992463" w:history="1">
            <w:r w:rsidR="00B06FFD" w:rsidRPr="00BD48A1">
              <w:rPr>
                <w:rStyle w:val="Hyperlink"/>
                <w:noProof/>
                <w:lang w:eastAsia="zh-CN"/>
              </w:rPr>
              <w:t>7.1 Network service data model</w:t>
            </w:r>
            <w:r w:rsidR="00B06FFD">
              <w:rPr>
                <w:noProof/>
                <w:webHidden/>
              </w:rPr>
              <w:tab/>
            </w:r>
            <w:r w:rsidR="00B06FFD">
              <w:rPr>
                <w:noProof/>
                <w:webHidden/>
              </w:rPr>
              <w:fldChar w:fldCharType="begin"/>
            </w:r>
            <w:r w:rsidR="00B06FFD">
              <w:rPr>
                <w:noProof/>
                <w:webHidden/>
              </w:rPr>
              <w:instrText xml:space="preserve"> PAGEREF _Toc474992463 \h </w:instrText>
            </w:r>
            <w:r w:rsidR="00B06FFD">
              <w:rPr>
                <w:noProof/>
                <w:webHidden/>
              </w:rPr>
            </w:r>
            <w:r w:rsidR="00B06FFD">
              <w:rPr>
                <w:noProof/>
                <w:webHidden/>
              </w:rPr>
              <w:fldChar w:fldCharType="separate"/>
            </w:r>
            <w:r w:rsidR="00B06FFD">
              <w:rPr>
                <w:noProof/>
                <w:webHidden/>
              </w:rPr>
              <w:t>10</w:t>
            </w:r>
            <w:r w:rsidR="00B06FFD">
              <w:rPr>
                <w:noProof/>
                <w:webHidden/>
              </w:rPr>
              <w:fldChar w:fldCharType="end"/>
            </w:r>
          </w:hyperlink>
        </w:p>
        <w:p w14:paraId="0A79E35E" w14:textId="251A538C" w:rsidR="00B06FFD" w:rsidRDefault="003F3B0A">
          <w:pPr>
            <w:pStyle w:val="TOC2"/>
            <w:rPr>
              <w:rFonts w:asciiTheme="minorHAnsi" w:hAnsiTheme="minorHAnsi" w:cstheme="minorBidi"/>
              <w:noProof/>
              <w:kern w:val="2"/>
              <w:sz w:val="21"/>
              <w:szCs w:val="22"/>
              <w:lang w:val="en-US" w:eastAsia="zh-CN"/>
            </w:rPr>
          </w:pPr>
          <w:hyperlink w:anchor="_Toc474992464" w:history="1">
            <w:r w:rsidR="00B06FFD" w:rsidRPr="00BD48A1">
              <w:rPr>
                <w:rStyle w:val="Hyperlink"/>
                <w:noProof/>
                <w:lang w:eastAsia="zh-CN"/>
              </w:rPr>
              <w:t>7.2 Network policy data model</w:t>
            </w:r>
            <w:r w:rsidR="00B06FFD">
              <w:rPr>
                <w:noProof/>
                <w:webHidden/>
              </w:rPr>
              <w:tab/>
            </w:r>
            <w:r w:rsidR="00B06FFD">
              <w:rPr>
                <w:noProof/>
                <w:webHidden/>
              </w:rPr>
              <w:fldChar w:fldCharType="begin"/>
            </w:r>
            <w:r w:rsidR="00B06FFD">
              <w:rPr>
                <w:noProof/>
                <w:webHidden/>
              </w:rPr>
              <w:instrText xml:space="preserve"> PAGEREF _Toc474992464 \h </w:instrText>
            </w:r>
            <w:r w:rsidR="00B06FFD">
              <w:rPr>
                <w:noProof/>
                <w:webHidden/>
              </w:rPr>
            </w:r>
            <w:r w:rsidR="00B06FFD">
              <w:rPr>
                <w:noProof/>
                <w:webHidden/>
              </w:rPr>
              <w:fldChar w:fldCharType="separate"/>
            </w:r>
            <w:r w:rsidR="00B06FFD">
              <w:rPr>
                <w:noProof/>
                <w:webHidden/>
              </w:rPr>
              <w:t>10</w:t>
            </w:r>
            <w:r w:rsidR="00B06FFD">
              <w:rPr>
                <w:noProof/>
                <w:webHidden/>
              </w:rPr>
              <w:fldChar w:fldCharType="end"/>
            </w:r>
          </w:hyperlink>
        </w:p>
        <w:p w14:paraId="011440A1" w14:textId="6F722605" w:rsidR="00B06FFD" w:rsidRDefault="003F3B0A">
          <w:pPr>
            <w:pStyle w:val="TOC2"/>
            <w:rPr>
              <w:rFonts w:asciiTheme="minorHAnsi" w:hAnsiTheme="minorHAnsi" w:cstheme="minorBidi"/>
              <w:noProof/>
              <w:kern w:val="2"/>
              <w:sz w:val="21"/>
              <w:szCs w:val="22"/>
              <w:lang w:val="en-US" w:eastAsia="zh-CN"/>
            </w:rPr>
          </w:pPr>
          <w:hyperlink w:anchor="_Toc474992465" w:history="1">
            <w:r w:rsidR="00B06FFD" w:rsidRPr="00BD48A1">
              <w:rPr>
                <w:rStyle w:val="Hyperlink"/>
                <w:noProof/>
                <w:lang w:eastAsia="zh-CN"/>
              </w:rPr>
              <w:t>7.3 Network resource data model</w:t>
            </w:r>
            <w:r w:rsidR="00B06FFD">
              <w:rPr>
                <w:noProof/>
                <w:webHidden/>
              </w:rPr>
              <w:tab/>
            </w:r>
            <w:r w:rsidR="00B06FFD">
              <w:rPr>
                <w:noProof/>
                <w:webHidden/>
              </w:rPr>
              <w:fldChar w:fldCharType="begin"/>
            </w:r>
            <w:r w:rsidR="00B06FFD">
              <w:rPr>
                <w:noProof/>
                <w:webHidden/>
              </w:rPr>
              <w:instrText xml:space="preserve"> PAGEREF _Toc474992465 \h </w:instrText>
            </w:r>
            <w:r w:rsidR="00B06FFD">
              <w:rPr>
                <w:noProof/>
                <w:webHidden/>
              </w:rPr>
            </w:r>
            <w:r w:rsidR="00B06FFD">
              <w:rPr>
                <w:noProof/>
                <w:webHidden/>
              </w:rPr>
              <w:fldChar w:fldCharType="separate"/>
            </w:r>
            <w:r w:rsidR="00B06FFD">
              <w:rPr>
                <w:noProof/>
                <w:webHidden/>
              </w:rPr>
              <w:t>10</w:t>
            </w:r>
            <w:r w:rsidR="00B06FFD">
              <w:rPr>
                <w:noProof/>
                <w:webHidden/>
              </w:rPr>
              <w:fldChar w:fldCharType="end"/>
            </w:r>
          </w:hyperlink>
        </w:p>
        <w:p w14:paraId="01000BCD" w14:textId="4B692250" w:rsidR="00B06FFD" w:rsidRDefault="003F3B0A">
          <w:pPr>
            <w:pStyle w:val="TOC1"/>
            <w:rPr>
              <w:rFonts w:asciiTheme="minorHAnsi" w:hAnsiTheme="minorHAnsi" w:cstheme="minorBidi"/>
              <w:noProof/>
              <w:kern w:val="2"/>
              <w:sz w:val="21"/>
              <w:szCs w:val="22"/>
              <w:lang w:val="en-US" w:eastAsia="zh-CN"/>
            </w:rPr>
          </w:pPr>
          <w:hyperlink w:anchor="_Toc474992466" w:history="1">
            <w:r w:rsidR="00B06FFD" w:rsidRPr="00BD48A1">
              <w:rPr>
                <w:rStyle w:val="Hyperlink"/>
                <w:noProof/>
                <w:lang w:eastAsia="zh-CN"/>
              </w:rPr>
              <w:t>8</w:t>
            </w:r>
            <w:r w:rsidR="00B06FFD">
              <w:rPr>
                <w:rFonts w:asciiTheme="minorHAnsi" w:hAnsiTheme="minorHAnsi" w:cstheme="minorBidi"/>
                <w:noProof/>
                <w:kern w:val="2"/>
                <w:sz w:val="21"/>
                <w:szCs w:val="22"/>
                <w:lang w:val="en-US" w:eastAsia="zh-CN"/>
              </w:rPr>
              <w:tab/>
            </w:r>
            <w:r w:rsidR="00B06FFD" w:rsidRPr="00BD48A1">
              <w:rPr>
                <w:rStyle w:val="Hyperlink"/>
                <w:noProof/>
                <w:lang w:eastAsia="zh-CN"/>
              </w:rPr>
              <w:t>Metadata framework for cloud service lifecycle management</w:t>
            </w:r>
            <w:r w:rsidR="00B06FFD">
              <w:rPr>
                <w:noProof/>
                <w:webHidden/>
              </w:rPr>
              <w:tab/>
            </w:r>
            <w:r w:rsidR="00B06FFD">
              <w:rPr>
                <w:noProof/>
                <w:webHidden/>
              </w:rPr>
              <w:fldChar w:fldCharType="begin"/>
            </w:r>
            <w:r w:rsidR="00B06FFD">
              <w:rPr>
                <w:noProof/>
                <w:webHidden/>
              </w:rPr>
              <w:instrText xml:space="preserve"> PAGEREF _Toc474992466 \h </w:instrText>
            </w:r>
            <w:r w:rsidR="00B06FFD">
              <w:rPr>
                <w:noProof/>
                <w:webHidden/>
              </w:rPr>
            </w:r>
            <w:r w:rsidR="00B06FFD">
              <w:rPr>
                <w:noProof/>
                <w:webHidden/>
              </w:rPr>
              <w:fldChar w:fldCharType="separate"/>
            </w:r>
            <w:r w:rsidR="00B06FFD">
              <w:rPr>
                <w:noProof/>
                <w:webHidden/>
              </w:rPr>
              <w:t>10</w:t>
            </w:r>
            <w:r w:rsidR="00B06FFD">
              <w:rPr>
                <w:noProof/>
                <w:webHidden/>
              </w:rPr>
              <w:fldChar w:fldCharType="end"/>
            </w:r>
          </w:hyperlink>
        </w:p>
        <w:p w14:paraId="79D16A7F" w14:textId="1319E83B" w:rsidR="00B06FFD" w:rsidRDefault="003F3B0A">
          <w:pPr>
            <w:pStyle w:val="TOC1"/>
            <w:rPr>
              <w:rFonts w:asciiTheme="minorHAnsi" w:hAnsiTheme="minorHAnsi" w:cstheme="minorBidi"/>
              <w:noProof/>
              <w:kern w:val="2"/>
              <w:sz w:val="21"/>
              <w:szCs w:val="22"/>
              <w:lang w:val="en-US" w:eastAsia="zh-CN"/>
            </w:rPr>
          </w:pPr>
          <w:hyperlink w:anchor="_Toc474992467" w:history="1">
            <w:r w:rsidR="00B06FFD" w:rsidRPr="00BD48A1">
              <w:rPr>
                <w:rStyle w:val="Hyperlink"/>
                <w:noProof/>
                <w:lang w:eastAsia="zh-CN"/>
              </w:rPr>
              <w:t>9</w:t>
            </w:r>
            <w:r w:rsidR="00B06FFD">
              <w:rPr>
                <w:rFonts w:asciiTheme="minorHAnsi" w:hAnsiTheme="minorHAnsi" w:cstheme="minorBidi"/>
                <w:noProof/>
                <w:kern w:val="2"/>
                <w:sz w:val="21"/>
                <w:szCs w:val="22"/>
                <w:lang w:val="en-US" w:eastAsia="zh-CN"/>
              </w:rPr>
              <w:tab/>
            </w:r>
            <w:r w:rsidR="00B06FFD" w:rsidRPr="00BD48A1">
              <w:rPr>
                <w:rStyle w:val="Hyperlink"/>
                <w:noProof/>
                <w:lang w:eastAsia="zh-CN"/>
              </w:rPr>
              <w:t>Security consideration</w:t>
            </w:r>
            <w:r w:rsidR="00B06FFD">
              <w:rPr>
                <w:noProof/>
                <w:webHidden/>
              </w:rPr>
              <w:tab/>
            </w:r>
            <w:r w:rsidR="00B06FFD">
              <w:rPr>
                <w:noProof/>
                <w:webHidden/>
              </w:rPr>
              <w:fldChar w:fldCharType="begin"/>
            </w:r>
            <w:r w:rsidR="00B06FFD">
              <w:rPr>
                <w:noProof/>
                <w:webHidden/>
              </w:rPr>
              <w:instrText xml:space="preserve"> PAGEREF _Toc474992467 \h </w:instrText>
            </w:r>
            <w:r w:rsidR="00B06FFD">
              <w:rPr>
                <w:noProof/>
                <w:webHidden/>
              </w:rPr>
            </w:r>
            <w:r w:rsidR="00B06FFD">
              <w:rPr>
                <w:noProof/>
                <w:webHidden/>
              </w:rPr>
              <w:fldChar w:fldCharType="separate"/>
            </w:r>
            <w:r w:rsidR="00B06FFD">
              <w:rPr>
                <w:noProof/>
                <w:webHidden/>
              </w:rPr>
              <w:t>10</w:t>
            </w:r>
            <w:r w:rsidR="00B06FFD">
              <w:rPr>
                <w:noProof/>
                <w:webHidden/>
              </w:rPr>
              <w:fldChar w:fldCharType="end"/>
            </w:r>
          </w:hyperlink>
        </w:p>
        <w:p w14:paraId="71EF8A39" w14:textId="55A60913" w:rsidR="00B06FFD" w:rsidRDefault="003F3B0A">
          <w:pPr>
            <w:pStyle w:val="TOC1"/>
            <w:rPr>
              <w:rFonts w:asciiTheme="minorHAnsi" w:hAnsiTheme="minorHAnsi" w:cstheme="minorBidi"/>
              <w:noProof/>
              <w:kern w:val="2"/>
              <w:sz w:val="21"/>
              <w:szCs w:val="22"/>
              <w:lang w:val="en-US" w:eastAsia="zh-CN"/>
            </w:rPr>
          </w:pPr>
          <w:hyperlink w:anchor="_Toc474992468" w:history="1">
            <w:r w:rsidR="00B06FFD" w:rsidRPr="00BD48A1">
              <w:rPr>
                <w:rStyle w:val="Hyperlink"/>
                <w:noProof/>
                <w:lang w:eastAsia="zh-CN"/>
              </w:rPr>
              <w:t>Appendix I</w:t>
            </w:r>
            <w:r w:rsidR="00B06FFD">
              <w:rPr>
                <w:noProof/>
                <w:webHidden/>
              </w:rPr>
              <w:tab/>
            </w:r>
            <w:r w:rsidR="00B06FFD">
              <w:rPr>
                <w:noProof/>
                <w:webHidden/>
              </w:rPr>
              <w:fldChar w:fldCharType="begin"/>
            </w:r>
            <w:r w:rsidR="00B06FFD">
              <w:rPr>
                <w:noProof/>
                <w:webHidden/>
              </w:rPr>
              <w:instrText xml:space="preserve"> PAGEREF _Toc474992468 \h </w:instrText>
            </w:r>
            <w:r w:rsidR="00B06FFD">
              <w:rPr>
                <w:noProof/>
                <w:webHidden/>
              </w:rPr>
            </w:r>
            <w:r w:rsidR="00B06FFD">
              <w:rPr>
                <w:noProof/>
                <w:webHidden/>
              </w:rPr>
              <w:fldChar w:fldCharType="separate"/>
            </w:r>
            <w:r w:rsidR="00B06FFD">
              <w:rPr>
                <w:noProof/>
                <w:webHidden/>
              </w:rPr>
              <w:t>11</w:t>
            </w:r>
            <w:r w:rsidR="00B06FFD">
              <w:rPr>
                <w:noProof/>
                <w:webHidden/>
              </w:rPr>
              <w:fldChar w:fldCharType="end"/>
            </w:r>
          </w:hyperlink>
        </w:p>
        <w:p w14:paraId="0D969696" w14:textId="336DAA12" w:rsidR="00B06FFD" w:rsidRDefault="003F3B0A">
          <w:pPr>
            <w:pStyle w:val="TOC2"/>
            <w:rPr>
              <w:rFonts w:asciiTheme="minorHAnsi" w:hAnsiTheme="minorHAnsi" w:cstheme="minorBidi"/>
              <w:noProof/>
              <w:kern w:val="2"/>
              <w:sz w:val="21"/>
              <w:szCs w:val="22"/>
              <w:lang w:val="en-US" w:eastAsia="zh-CN"/>
            </w:rPr>
          </w:pPr>
          <w:hyperlink w:anchor="_Toc474992469" w:history="1">
            <w:r w:rsidR="00B06FFD" w:rsidRPr="00BD48A1">
              <w:rPr>
                <w:rStyle w:val="Hyperlink"/>
                <w:noProof/>
                <w:lang w:eastAsia="zh-CN"/>
              </w:rPr>
              <w:t>II.1</w:t>
            </w:r>
            <w:r w:rsidR="00B06FFD">
              <w:rPr>
                <w:rFonts w:asciiTheme="minorHAnsi" w:hAnsiTheme="minorHAnsi" w:cstheme="minorBidi"/>
                <w:noProof/>
                <w:kern w:val="2"/>
                <w:sz w:val="21"/>
                <w:szCs w:val="22"/>
                <w:lang w:val="en-US" w:eastAsia="zh-CN"/>
              </w:rPr>
              <w:tab/>
            </w:r>
            <w:r w:rsidR="00B06FFD" w:rsidRPr="00BD48A1">
              <w:rPr>
                <w:rStyle w:val="Hyperlink"/>
                <w:noProof/>
                <w:lang w:eastAsia="zh-CN"/>
              </w:rPr>
              <w:t>VPC</w:t>
            </w:r>
            <w:r w:rsidR="00B06FFD">
              <w:rPr>
                <w:noProof/>
                <w:webHidden/>
              </w:rPr>
              <w:tab/>
            </w:r>
            <w:r w:rsidR="00B06FFD">
              <w:rPr>
                <w:noProof/>
                <w:webHidden/>
              </w:rPr>
              <w:fldChar w:fldCharType="begin"/>
            </w:r>
            <w:r w:rsidR="00B06FFD">
              <w:rPr>
                <w:noProof/>
                <w:webHidden/>
              </w:rPr>
              <w:instrText xml:space="preserve"> PAGEREF _Toc474992469 \h </w:instrText>
            </w:r>
            <w:r w:rsidR="00B06FFD">
              <w:rPr>
                <w:noProof/>
                <w:webHidden/>
              </w:rPr>
            </w:r>
            <w:r w:rsidR="00B06FFD">
              <w:rPr>
                <w:noProof/>
                <w:webHidden/>
              </w:rPr>
              <w:fldChar w:fldCharType="separate"/>
            </w:r>
            <w:r w:rsidR="00B06FFD">
              <w:rPr>
                <w:noProof/>
                <w:webHidden/>
              </w:rPr>
              <w:t>11</w:t>
            </w:r>
            <w:r w:rsidR="00B06FFD">
              <w:rPr>
                <w:noProof/>
                <w:webHidden/>
              </w:rPr>
              <w:fldChar w:fldCharType="end"/>
            </w:r>
          </w:hyperlink>
        </w:p>
        <w:p w14:paraId="651B9EEE" w14:textId="15BEB372" w:rsidR="00B06FFD" w:rsidRDefault="003F3B0A">
          <w:pPr>
            <w:pStyle w:val="TOC1"/>
            <w:rPr>
              <w:rFonts w:asciiTheme="minorHAnsi" w:hAnsiTheme="minorHAnsi" w:cstheme="minorBidi"/>
              <w:noProof/>
              <w:kern w:val="2"/>
              <w:sz w:val="21"/>
              <w:szCs w:val="22"/>
              <w:lang w:val="en-US" w:eastAsia="zh-CN"/>
            </w:rPr>
          </w:pPr>
          <w:hyperlink w:anchor="_Toc474992470" w:history="1">
            <w:r w:rsidR="00B06FFD" w:rsidRPr="00BD48A1">
              <w:rPr>
                <w:rStyle w:val="Hyperlink"/>
                <w:noProof/>
                <w:lang w:eastAsia="zh-CN"/>
              </w:rPr>
              <w:t>Bibliography</w:t>
            </w:r>
            <w:r w:rsidR="00B06FFD">
              <w:rPr>
                <w:noProof/>
                <w:webHidden/>
              </w:rPr>
              <w:tab/>
            </w:r>
            <w:r w:rsidR="00B06FFD">
              <w:rPr>
                <w:noProof/>
                <w:webHidden/>
              </w:rPr>
              <w:fldChar w:fldCharType="begin"/>
            </w:r>
            <w:r w:rsidR="00B06FFD">
              <w:rPr>
                <w:noProof/>
                <w:webHidden/>
              </w:rPr>
              <w:instrText xml:space="preserve"> PAGEREF _Toc474992470 \h </w:instrText>
            </w:r>
            <w:r w:rsidR="00B06FFD">
              <w:rPr>
                <w:noProof/>
                <w:webHidden/>
              </w:rPr>
            </w:r>
            <w:r w:rsidR="00B06FFD">
              <w:rPr>
                <w:noProof/>
                <w:webHidden/>
              </w:rPr>
              <w:fldChar w:fldCharType="separate"/>
            </w:r>
            <w:r w:rsidR="00B06FFD">
              <w:rPr>
                <w:noProof/>
                <w:webHidden/>
              </w:rPr>
              <w:t>12</w:t>
            </w:r>
            <w:r w:rsidR="00B06FFD">
              <w:rPr>
                <w:noProof/>
                <w:webHidden/>
              </w:rPr>
              <w:fldChar w:fldCharType="end"/>
            </w:r>
          </w:hyperlink>
        </w:p>
        <w:p w14:paraId="11978BC4" w14:textId="0291938A" w:rsidR="008A77D0" w:rsidRDefault="008A77D0" w:rsidP="008A77D0">
          <w:r>
            <w:rPr>
              <w:b/>
              <w:bCs/>
              <w:lang w:val="zh-CN"/>
            </w:rPr>
            <w:fldChar w:fldCharType="end"/>
          </w:r>
        </w:p>
      </w:sdtContent>
    </w:sdt>
    <w:p w14:paraId="7DD9A35C" w14:textId="77777777" w:rsidR="008A77D0" w:rsidRDefault="008A77D0" w:rsidP="008A77D0">
      <w:pPr>
        <w:spacing w:before="0" w:after="160" w:line="259" w:lineRule="auto"/>
      </w:pPr>
    </w:p>
    <w:p w14:paraId="215CF35D" w14:textId="77777777" w:rsidR="008A77D0" w:rsidRDefault="008A77D0" w:rsidP="008A77D0">
      <w:pPr>
        <w:spacing w:before="0" w:after="160" w:line="259" w:lineRule="auto"/>
      </w:pPr>
      <w:r>
        <w:br w:type="page"/>
      </w:r>
    </w:p>
    <w:p w14:paraId="05F102D7" w14:textId="77777777" w:rsidR="008A77D0" w:rsidRDefault="008A77D0" w:rsidP="008A77D0">
      <w:pPr>
        <w:pStyle w:val="Heading1"/>
        <w:numPr>
          <w:ilvl w:val="0"/>
          <w:numId w:val="39"/>
        </w:numPr>
      </w:pPr>
      <w:bookmarkStart w:id="21" w:name="_Toc471130222"/>
      <w:bookmarkStart w:id="22" w:name="_Toc474992454"/>
      <w:r>
        <w:lastRenderedPageBreak/>
        <w:t>Scope</w:t>
      </w:r>
      <w:bookmarkEnd w:id="21"/>
      <w:bookmarkEnd w:id="22"/>
    </w:p>
    <w:p w14:paraId="0A06B399" w14:textId="6A3D8EA4" w:rsidR="008A77D0" w:rsidRDefault="008A77D0" w:rsidP="008A77D0">
      <w:pPr>
        <w:rPr>
          <w:lang w:eastAsia="zh-CN"/>
        </w:rPr>
      </w:pPr>
      <w:r>
        <w:rPr>
          <w:rFonts w:hint="eastAsia"/>
          <w:lang w:eastAsia="zh-CN"/>
        </w:rPr>
        <w:t xml:space="preserve">This Recommendation provides </w:t>
      </w:r>
      <w:r>
        <w:rPr>
          <w:lang w:eastAsia="zh-CN"/>
        </w:rPr>
        <w:t xml:space="preserve">metadata framework for closed-loop automation lifecycle management of </w:t>
      </w:r>
      <w:r w:rsidR="007619A5">
        <w:rPr>
          <w:lang w:eastAsia="zh-CN"/>
        </w:rPr>
        <w:t xml:space="preserve">cloud </w:t>
      </w:r>
      <w:r>
        <w:rPr>
          <w:lang w:eastAsia="zh-CN"/>
        </w:rPr>
        <w:t xml:space="preserve">service, </w:t>
      </w:r>
      <w:r>
        <w:rPr>
          <w:lang w:val="en-US" w:eastAsia="zh-CN"/>
        </w:rPr>
        <w:t>especially in the environments of DevOps and CI/CD.</w:t>
      </w:r>
    </w:p>
    <w:p w14:paraId="3E249E9E" w14:textId="77777777" w:rsidR="008A77D0" w:rsidRDefault="008A77D0" w:rsidP="008A77D0">
      <w:pPr>
        <w:rPr>
          <w:lang w:eastAsia="zh-CN"/>
        </w:rPr>
      </w:pPr>
      <w:r>
        <w:rPr>
          <w:lang w:eastAsia="zh-CN"/>
        </w:rPr>
        <w:t>This Recommendation covers the following aspects:</w:t>
      </w:r>
    </w:p>
    <w:p w14:paraId="1DE5E96B" w14:textId="56960CB5" w:rsidR="008A77D0" w:rsidRDefault="008A77D0" w:rsidP="008A77D0">
      <w:pPr>
        <w:rPr>
          <w:lang w:eastAsia="zh-CN"/>
        </w:rPr>
      </w:pPr>
      <w:r>
        <w:rPr>
          <w:lang w:eastAsia="zh-CN"/>
        </w:rPr>
        <w:t>-</w:t>
      </w:r>
      <w:r>
        <w:rPr>
          <w:lang w:eastAsia="zh-CN"/>
        </w:rPr>
        <w:tab/>
        <w:t xml:space="preserve">General description of </w:t>
      </w:r>
      <w:r w:rsidRPr="00D43D74">
        <w:rPr>
          <w:lang w:eastAsia="zh-CN"/>
        </w:rPr>
        <w:t xml:space="preserve">metadata for </w:t>
      </w:r>
      <w:r w:rsidR="007619A5">
        <w:rPr>
          <w:lang w:eastAsia="zh-CN"/>
        </w:rPr>
        <w:t>cloud</w:t>
      </w:r>
      <w:r w:rsidR="007619A5" w:rsidRPr="00D43D74">
        <w:rPr>
          <w:lang w:eastAsia="zh-CN"/>
        </w:rPr>
        <w:t xml:space="preserve"> </w:t>
      </w:r>
      <w:r>
        <w:rPr>
          <w:lang w:eastAsia="zh-CN"/>
        </w:rPr>
        <w:t xml:space="preserve">service </w:t>
      </w:r>
      <w:r w:rsidRPr="00D43D74">
        <w:rPr>
          <w:lang w:eastAsia="zh-CN"/>
        </w:rPr>
        <w:t>lifecycle management</w:t>
      </w:r>
      <w:r>
        <w:rPr>
          <w:lang w:eastAsia="zh-CN"/>
        </w:rPr>
        <w:t>;</w:t>
      </w:r>
    </w:p>
    <w:p w14:paraId="1838756E" w14:textId="55726181" w:rsidR="008A77D0" w:rsidRDefault="008A77D0" w:rsidP="008A77D0">
      <w:pPr>
        <w:rPr>
          <w:lang w:eastAsia="zh-CN"/>
        </w:rPr>
      </w:pPr>
      <w:r>
        <w:rPr>
          <w:lang w:eastAsia="zh-CN"/>
        </w:rPr>
        <w:t>-</w:t>
      </w:r>
      <w:r>
        <w:rPr>
          <w:lang w:eastAsia="zh-CN"/>
        </w:rPr>
        <w:tab/>
        <w:t xml:space="preserve">Metadata functions in </w:t>
      </w:r>
      <w:r w:rsidR="007619A5">
        <w:rPr>
          <w:lang w:eastAsia="zh-CN"/>
        </w:rPr>
        <w:t xml:space="preserve">cloud </w:t>
      </w:r>
      <w:r>
        <w:rPr>
          <w:lang w:eastAsia="zh-CN"/>
        </w:rPr>
        <w:t>service;</w:t>
      </w:r>
    </w:p>
    <w:p w14:paraId="48FDC258" w14:textId="20138554" w:rsidR="008A77D0" w:rsidRDefault="008A77D0" w:rsidP="008A77D0">
      <w:pPr>
        <w:rPr>
          <w:lang w:eastAsia="zh-CN"/>
        </w:rPr>
      </w:pPr>
      <w:r>
        <w:rPr>
          <w:lang w:eastAsia="zh-CN"/>
        </w:rPr>
        <w:t>-</w:t>
      </w:r>
      <w:r>
        <w:rPr>
          <w:lang w:eastAsia="zh-CN"/>
        </w:rPr>
        <w:tab/>
      </w:r>
      <w:r>
        <w:rPr>
          <w:rFonts w:hint="eastAsia"/>
          <w:lang w:eastAsia="zh-CN"/>
        </w:rPr>
        <w:t>Metadata framework</w:t>
      </w:r>
      <w:r>
        <w:rPr>
          <w:lang w:eastAsia="zh-CN"/>
        </w:rPr>
        <w:t xml:space="preserve"> for </w:t>
      </w:r>
      <w:r w:rsidR="007619A5">
        <w:rPr>
          <w:lang w:eastAsia="zh-CN"/>
        </w:rPr>
        <w:t xml:space="preserve">cloud </w:t>
      </w:r>
      <w:r>
        <w:rPr>
          <w:lang w:eastAsia="zh-CN"/>
        </w:rPr>
        <w:t>service lifecycle management;</w:t>
      </w:r>
    </w:p>
    <w:p w14:paraId="4A158B73" w14:textId="27EEBDD6" w:rsidR="008A77D0" w:rsidRDefault="008A77D0" w:rsidP="008A77D0">
      <w:pPr>
        <w:rPr>
          <w:lang w:eastAsia="zh-CN"/>
        </w:rPr>
      </w:pPr>
      <w:r>
        <w:rPr>
          <w:lang w:eastAsia="zh-CN"/>
        </w:rPr>
        <w:t>-</w:t>
      </w:r>
      <w:r>
        <w:rPr>
          <w:lang w:eastAsia="zh-CN"/>
        </w:rPr>
        <w:tab/>
      </w:r>
      <w:r w:rsidRPr="00D43D74">
        <w:rPr>
          <w:lang w:eastAsia="zh-CN"/>
        </w:rPr>
        <w:t>Metadata</w:t>
      </w:r>
      <w:r w:rsidRPr="00D43D74" w:rsidDel="00C80D3D">
        <w:rPr>
          <w:lang w:eastAsia="zh-CN"/>
        </w:rPr>
        <w:t xml:space="preserve"> </w:t>
      </w:r>
      <w:r w:rsidRPr="00D43D74">
        <w:rPr>
          <w:lang w:eastAsia="zh-CN"/>
        </w:rPr>
        <w:t xml:space="preserve">applicability in </w:t>
      </w:r>
      <w:r w:rsidR="007619A5">
        <w:rPr>
          <w:lang w:eastAsia="zh-CN"/>
        </w:rPr>
        <w:t>cloud</w:t>
      </w:r>
      <w:r w:rsidR="007619A5" w:rsidRPr="00D43D74">
        <w:rPr>
          <w:lang w:eastAsia="zh-CN"/>
        </w:rPr>
        <w:t xml:space="preserve"> </w:t>
      </w:r>
      <w:r w:rsidRPr="00D43D74">
        <w:rPr>
          <w:lang w:eastAsia="zh-CN"/>
        </w:rPr>
        <w:t>service lifecycle management</w:t>
      </w:r>
      <w:r>
        <w:rPr>
          <w:lang w:eastAsia="zh-CN"/>
        </w:rPr>
        <w:t xml:space="preserve">. </w:t>
      </w:r>
    </w:p>
    <w:p w14:paraId="693197B2" w14:textId="65D30433" w:rsidR="007619A5" w:rsidRPr="003C4DB3" w:rsidRDefault="007619A5" w:rsidP="007619A5">
      <w:pPr>
        <w:jc w:val="both"/>
        <w:rPr>
          <w:lang w:eastAsia="zh-CN"/>
        </w:rPr>
      </w:pPr>
      <w:r>
        <w:rPr>
          <w:lang w:eastAsia="zh-CN"/>
        </w:rPr>
        <w:t xml:space="preserve">NOTE 1 – The scope was agreed as the metadata framework of common cloud service lifecycle management during the meeting in February 2017. The initial skeleton starts with NaaS service lifecycle management metadata aspect in closed-loop automation environment. Other </w:t>
      </w:r>
      <w:proofErr w:type="spellStart"/>
      <w:r>
        <w:rPr>
          <w:lang w:eastAsia="zh-CN"/>
        </w:rPr>
        <w:t>XaaS</w:t>
      </w:r>
      <w:proofErr w:type="spellEnd"/>
      <w:r>
        <w:rPr>
          <w:lang w:eastAsia="zh-CN"/>
        </w:rPr>
        <w:t xml:space="preserve"> service lifecycle management metadata related</w:t>
      </w:r>
      <w:r w:rsidR="00CD7CB6">
        <w:rPr>
          <w:lang w:eastAsia="zh-CN"/>
        </w:rPr>
        <w:t xml:space="preserve"> content is invited.</w:t>
      </w:r>
    </w:p>
    <w:p w14:paraId="3793A0AE" w14:textId="2FFF1693" w:rsidR="008A77D0" w:rsidRPr="003C4DB3" w:rsidRDefault="008A77D0" w:rsidP="008A77D0">
      <w:pPr>
        <w:jc w:val="both"/>
        <w:rPr>
          <w:lang w:eastAsia="zh-CN"/>
        </w:rPr>
      </w:pPr>
      <w:r>
        <w:rPr>
          <w:lang w:eastAsia="zh-CN"/>
        </w:rPr>
        <w:t xml:space="preserve">NOTE </w:t>
      </w:r>
      <w:r w:rsidR="007619A5">
        <w:rPr>
          <w:lang w:eastAsia="zh-CN"/>
        </w:rPr>
        <w:t xml:space="preserve">2 </w:t>
      </w:r>
      <w:r>
        <w:rPr>
          <w:lang w:eastAsia="zh-CN"/>
        </w:rPr>
        <w:t xml:space="preserve">– The objective in defining the metadata framework of NaaS service lifecycle management is not to invent new metadata, but to make the existing metadata interoperable and integrated in the closed loop automation management of NaaS service, </w:t>
      </w:r>
      <w:r>
        <w:rPr>
          <w:lang w:val="en-US" w:eastAsia="zh-CN"/>
        </w:rPr>
        <w:t>especially in the environments of DevOps and CI/CD.</w:t>
      </w:r>
    </w:p>
    <w:p w14:paraId="35880E40" w14:textId="77777777" w:rsidR="008A77D0" w:rsidRDefault="008A77D0" w:rsidP="008A77D0">
      <w:pPr>
        <w:pStyle w:val="Heading1"/>
      </w:pPr>
      <w:bookmarkStart w:id="23" w:name="_Toc471130223"/>
      <w:bookmarkStart w:id="24" w:name="_Toc474992455"/>
      <w:r>
        <w:t>2</w:t>
      </w:r>
      <w:r>
        <w:tab/>
        <w:t>References</w:t>
      </w:r>
      <w:bookmarkEnd w:id="23"/>
      <w:bookmarkEnd w:id="24"/>
    </w:p>
    <w:p w14:paraId="3F977B53" w14:textId="77777777" w:rsidR="008A77D0" w:rsidRDefault="008A77D0" w:rsidP="008A77D0">
      <w:pPr>
        <w:jc w:val="both"/>
      </w:pPr>
      <w:r>
        <w:t>The following ITU-T Recommendations and other references contain provisions which, through reference in this text, constitute provisions of this Recommendation. At the time of publication, the editions indicated were valid. All Recommendations and other references are subject to revision; users of this Recommendation are therefore encouraged to investigate the possibility of applying the most recent edition of the Recommendations and other references listed below. A list of the currently valid ITU-T Recommendations is regularly published.</w:t>
      </w:r>
    </w:p>
    <w:p w14:paraId="31630355" w14:textId="77777777" w:rsidR="008A77D0" w:rsidRDefault="008A77D0" w:rsidP="008A77D0">
      <w:pPr>
        <w:jc w:val="both"/>
      </w:pPr>
      <w:r>
        <w:t>The reference to a document within this Recommendation does not give it, as a stand-alone document, the status of a Recommendation.</w:t>
      </w:r>
    </w:p>
    <w:p w14:paraId="3E83A819" w14:textId="77777777" w:rsidR="008A77D0" w:rsidRPr="002B65CE" w:rsidRDefault="008A77D0" w:rsidP="008A77D0">
      <w:pPr>
        <w:pStyle w:val="Reftext"/>
        <w:ind w:left="2127" w:hanging="2127"/>
        <w:jc w:val="both"/>
        <w:rPr>
          <w:lang w:eastAsia="zh-CN"/>
        </w:rPr>
      </w:pPr>
      <w:r w:rsidRPr="002B65CE">
        <w:t>[ITU-T X.1601]</w:t>
      </w:r>
      <w:r w:rsidRPr="002B65CE">
        <w:tab/>
        <w:t xml:space="preserve">Recommendation </w:t>
      </w:r>
      <w:r w:rsidRPr="002B65CE">
        <w:rPr>
          <w:lang w:eastAsia="zh-CN"/>
        </w:rPr>
        <w:t xml:space="preserve">ITU-T X.1601 (2015), </w:t>
      </w:r>
      <w:r w:rsidRPr="002B65CE">
        <w:rPr>
          <w:i/>
          <w:lang w:eastAsia="zh-CN"/>
        </w:rPr>
        <w:t>Security framework for cloud computing</w:t>
      </w:r>
      <w:r>
        <w:rPr>
          <w:i/>
          <w:lang w:eastAsia="zh-CN"/>
        </w:rPr>
        <w:t>.</w:t>
      </w:r>
    </w:p>
    <w:p w14:paraId="5BD4A737" w14:textId="77777777" w:rsidR="008A77D0" w:rsidRPr="002B65CE" w:rsidRDefault="008A77D0" w:rsidP="008A77D0">
      <w:pPr>
        <w:pStyle w:val="Reftext"/>
        <w:ind w:left="2127" w:hanging="2127"/>
        <w:jc w:val="both"/>
        <w:rPr>
          <w:iCs/>
        </w:rPr>
      </w:pPr>
      <w:r w:rsidRPr="002B65CE">
        <w:t>[ITU</w:t>
      </w:r>
      <w:r w:rsidRPr="002B65CE">
        <w:noBreakHyphen/>
        <w:t>T Y.3500]</w:t>
      </w:r>
      <w:r w:rsidRPr="002B65CE">
        <w:tab/>
        <w:t>Recommendation ITU</w:t>
      </w:r>
      <w:r w:rsidRPr="002B65CE">
        <w:noBreakHyphen/>
        <w:t>T Y.3500 (2014)</w:t>
      </w:r>
      <w:r>
        <w:t xml:space="preserve"> | ISO/IEC </w:t>
      </w:r>
      <w:r w:rsidRPr="006A6A70">
        <w:t>17788</w:t>
      </w:r>
      <w:r>
        <w:t>:2014</w:t>
      </w:r>
      <w:r w:rsidRPr="002B65CE">
        <w:t xml:space="preserve">, </w:t>
      </w:r>
      <w:r w:rsidRPr="00AA2E99">
        <w:rPr>
          <w:i/>
        </w:rPr>
        <w:t>Information technology</w:t>
      </w:r>
      <w:r w:rsidRPr="004F52A5">
        <w:t xml:space="preserve"> – </w:t>
      </w:r>
      <w:r w:rsidRPr="002B65CE">
        <w:rPr>
          <w:i/>
        </w:rPr>
        <w:t>Cloud computing</w:t>
      </w:r>
      <w:r>
        <w:rPr>
          <w:i/>
        </w:rPr>
        <w:t> –</w:t>
      </w:r>
      <w:r w:rsidRPr="002B65CE">
        <w:rPr>
          <w:i/>
        </w:rPr>
        <w:t xml:space="preserve"> Overview and vocabulary</w:t>
      </w:r>
      <w:r>
        <w:rPr>
          <w:i/>
        </w:rPr>
        <w:t>.</w:t>
      </w:r>
    </w:p>
    <w:p w14:paraId="081FC48C" w14:textId="77777777" w:rsidR="008A77D0" w:rsidRDefault="008A77D0" w:rsidP="008A77D0">
      <w:pPr>
        <w:pStyle w:val="Reftext"/>
        <w:ind w:left="2127" w:hanging="2127"/>
        <w:jc w:val="both"/>
        <w:rPr>
          <w:i/>
        </w:rPr>
      </w:pPr>
      <w:r w:rsidRPr="002B65CE">
        <w:t>[ITU</w:t>
      </w:r>
      <w:r w:rsidRPr="002B65CE">
        <w:noBreakHyphen/>
        <w:t>T Y.3502]</w:t>
      </w:r>
      <w:r w:rsidRPr="002B65CE">
        <w:tab/>
        <w:t>Recommendation ITU</w:t>
      </w:r>
      <w:r w:rsidRPr="002B65CE">
        <w:noBreakHyphen/>
        <w:t>T Y.3502 (2014)</w:t>
      </w:r>
      <w:r>
        <w:t xml:space="preserve"> | ISO/IEC </w:t>
      </w:r>
      <w:r w:rsidRPr="006A6A70">
        <w:t>17789</w:t>
      </w:r>
      <w:r>
        <w:t>:2014</w:t>
      </w:r>
      <w:r w:rsidRPr="002B65CE">
        <w:t xml:space="preserve">, </w:t>
      </w:r>
      <w:r w:rsidRPr="00AA2E99">
        <w:rPr>
          <w:i/>
        </w:rPr>
        <w:t>Information technology –</w:t>
      </w:r>
      <w:r w:rsidRPr="004F52A5">
        <w:t xml:space="preserve"> </w:t>
      </w:r>
      <w:r w:rsidRPr="002B65CE">
        <w:rPr>
          <w:i/>
        </w:rPr>
        <w:t>Cloud computing</w:t>
      </w:r>
      <w:r>
        <w:rPr>
          <w:i/>
        </w:rPr>
        <w:t> –</w:t>
      </w:r>
      <w:r w:rsidRPr="002B65CE">
        <w:rPr>
          <w:i/>
        </w:rPr>
        <w:t xml:space="preserve"> Reference architecture</w:t>
      </w:r>
      <w:r>
        <w:rPr>
          <w:i/>
        </w:rPr>
        <w:t>.</w:t>
      </w:r>
    </w:p>
    <w:p w14:paraId="45C3E0FD" w14:textId="77777777" w:rsidR="008A77D0" w:rsidRPr="002B65CE" w:rsidRDefault="008A77D0" w:rsidP="008A77D0">
      <w:pPr>
        <w:pStyle w:val="Reftext"/>
        <w:ind w:left="2127" w:hanging="2127"/>
        <w:jc w:val="both"/>
        <w:rPr>
          <w:iCs/>
        </w:rPr>
      </w:pPr>
      <w:r>
        <w:t>[ITU</w:t>
      </w:r>
      <w:r>
        <w:noBreakHyphen/>
        <w:t>T Y.3512]</w:t>
      </w:r>
      <w:r>
        <w:tab/>
        <w:t>Recommendation ITU</w:t>
      </w:r>
      <w:r>
        <w:noBreakHyphen/>
        <w:t>T Y.3512 (2014</w:t>
      </w:r>
      <w:r w:rsidRPr="002B65CE">
        <w:t xml:space="preserve">), </w:t>
      </w:r>
      <w:r w:rsidRPr="00D43D74">
        <w:rPr>
          <w:i/>
        </w:rPr>
        <w:t>Cloud computing – Functional requirements of Network as a Service</w:t>
      </w:r>
      <w:r>
        <w:rPr>
          <w:i/>
        </w:rPr>
        <w:t>.</w:t>
      </w:r>
    </w:p>
    <w:p w14:paraId="069B113F" w14:textId="77777777" w:rsidR="008A77D0" w:rsidRPr="002B65CE" w:rsidRDefault="008A77D0" w:rsidP="008A77D0">
      <w:pPr>
        <w:pStyle w:val="Reftext"/>
        <w:ind w:left="2127" w:hanging="2127"/>
        <w:jc w:val="both"/>
        <w:rPr>
          <w:iCs/>
        </w:rPr>
      </w:pPr>
      <w:r w:rsidRPr="002B65CE">
        <w:t>[ITU</w:t>
      </w:r>
      <w:r w:rsidRPr="002B65CE">
        <w:noBreakHyphen/>
        <w:t>T Y.3520]</w:t>
      </w:r>
      <w:r w:rsidRPr="002B65CE">
        <w:tab/>
        <w:t>Recommendation ITU</w:t>
      </w:r>
      <w:r w:rsidRPr="002B65CE">
        <w:noBreakHyphen/>
        <w:t xml:space="preserve">T Y.3520 (2015), </w:t>
      </w:r>
      <w:r w:rsidRPr="002B65CE">
        <w:rPr>
          <w:i/>
        </w:rPr>
        <w:t>Cloud computing</w:t>
      </w:r>
      <w:r>
        <w:rPr>
          <w:i/>
        </w:rPr>
        <w:t> f</w:t>
      </w:r>
      <w:r w:rsidRPr="002B65CE">
        <w:rPr>
          <w:i/>
        </w:rPr>
        <w:t>ramework for end</w:t>
      </w:r>
      <w:r>
        <w:rPr>
          <w:i/>
        </w:rPr>
        <w:t xml:space="preserve"> </w:t>
      </w:r>
      <w:r w:rsidRPr="002B65CE">
        <w:rPr>
          <w:i/>
        </w:rPr>
        <w:t>to</w:t>
      </w:r>
      <w:r>
        <w:rPr>
          <w:i/>
        </w:rPr>
        <w:t xml:space="preserve"> </w:t>
      </w:r>
      <w:r w:rsidRPr="002B65CE">
        <w:rPr>
          <w:i/>
        </w:rPr>
        <w:t>end resource management</w:t>
      </w:r>
      <w:r>
        <w:rPr>
          <w:i/>
        </w:rPr>
        <w:t>.</w:t>
      </w:r>
    </w:p>
    <w:p w14:paraId="05F14E5F" w14:textId="77777777" w:rsidR="008A77D0" w:rsidRDefault="008A77D0" w:rsidP="008A77D0">
      <w:pPr>
        <w:pStyle w:val="Reftext"/>
        <w:ind w:left="2127" w:hanging="2127"/>
        <w:jc w:val="both"/>
        <w:rPr>
          <w:i/>
        </w:rPr>
      </w:pPr>
      <w:r w:rsidRPr="002B65CE">
        <w:t>[ITU</w:t>
      </w:r>
      <w:r w:rsidRPr="002B65CE">
        <w:noBreakHyphen/>
        <w:t>T Y.3521]</w:t>
      </w:r>
      <w:r w:rsidRPr="002B65CE">
        <w:tab/>
        <w:t>Recommendation ITU</w:t>
      </w:r>
      <w:r w:rsidRPr="002B65CE">
        <w:noBreakHyphen/>
        <w:t xml:space="preserve">T </w:t>
      </w:r>
      <w:r w:rsidRPr="004F52A5">
        <w:t>Y.3521</w:t>
      </w:r>
      <w:r>
        <w:t>/</w:t>
      </w:r>
      <w:r w:rsidRPr="002B65CE">
        <w:t xml:space="preserve">M.3070 (2016), </w:t>
      </w:r>
      <w:r w:rsidRPr="00877BF3">
        <w:rPr>
          <w:i/>
        </w:rPr>
        <w:t xml:space="preserve">Overview of </w:t>
      </w:r>
      <w:r>
        <w:rPr>
          <w:i/>
        </w:rPr>
        <w:t>end-to-end c</w:t>
      </w:r>
      <w:r w:rsidRPr="00877BF3">
        <w:rPr>
          <w:i/>
        </w:rPr>
        <w:t xml:space="preserve">loud </w:t>
      </w:r>
      <w:r>
        <w:rPr>
          <w:i/>
        </w:rPr>
        <w:t>c</w:t>
      </w:r>
      <w:r w:rsidRPr="00877BF3">
        <w:rPr>
          <w:i/>
        </w:rPr>
        <w:t xml:space="preserve">omputing </w:t>
      </w:r>
      <w:r>
        <w:rPr>
          <w:i/>
        </w:rPr>
        <w:t>m</w:t>
      </w:r>
      <w:r w:rsidRPr="00877BF3">
        <w:rPr>
          <w:i/>
        </w:rPr>
        <w:t>anagement</w:t>
      </w:r>
      <w:r>
        <w:rPr>
          <w:i/>
        </w:rPr>
        <w:t>.</w:t>
      </w:r>
    </w:p>
    <w:p w14:paraId="155833A2" w14:textId="77777777" w:rsidR="008A77D0" w:rsidRDefault="008A77D0" w:rsidP="008A77D0">
      <w:pPr>
        <w:pStyle w:val="Reftext"/>
        <w:ind w:left="2127" w:hanging="2127"/>
        <w:jc w:val="both"/>
        <w:rPr>
          <w:i/>
        </w:rPr>
      </w:pPr>
      <w:r w:rsidRPr="002B65CE">
        <w:t>[ITU</w:t>
      </w:r>
      <w:r w:rsidRPr="002B65CE">
        <w:noBreakHyphen/>
        <w:t>T Y.352</w:t>
      </w:r>
      <w:r>
        <w:t>2</w:t>
      </w:r>
      <w:r w:rsidRPr="002B65CE">
        <w:t>]</w:t>
      </w:r>
      <w:r w:rsidRPr="002B65CE">
        <w:tab/>
        <w:t>Recommendation ITU</w:t>
      </w:r>
      <w:r w:rsidRPr="002B65CE">
        <w:noBreakHyphen/>
        <w:t xml:space="preserve">T </w:t>
      </w:r>
      <w:r w:rsidRPr="004F52A5">
        <w:t>Y.352</w:t>
      </w:r>
      <w:r>
        <w:t>2</w:t>
      </w:r>
      <w:r w:rsidRPr="002B65CE">
        <w:t xml:space="preserve"> (2016), </w:t>
      </w:r>
      <w:r w:rsidRPr="00DA134F">
        <w:rPr>
          <w:rFonts w:hint="eastAsia"/>
          <w:i/>
        </w:rPr>
        <w:t>End-to-end</w:t>
      </w:r>
      <w:r w:rsidRPr="00DA134F">
        <w:rPr>
          <w:i/>
        </w:rPr>
        <w:t xml:space="preserve"> cloud service lifecycle management requirements</w:t>
      </w:r>
      <w:r>
        <w:rPr>
          <w:i/>
        </w:rPr>
        <w:t>.</w:t>
      </w:r>
    </w:p>
    <w:p w14:paraId="73C18C44" w14:textId="77777777" w:rsidR="008A77D0" w:rsidRPr="003326AA" w:rsidRDefault="008A77D0" w:rsidP="008A77D0">
      <w:pPr>
        <w:pStyle w:val="Reftext"/>
        <w:ind w:left="2127" w:hanging="2127"/>
        <w:jc w:val="both"/>
        <w:rPr>
          <w:i/>
        </w:rPr>
      </w:pPr>
    </w:p>
    <w:p w14:paraId="632EF24E" w14:textId="77777777" w:rsidR="008A77D0" w:rsidRPr="003C4DB3" w:rsidRDefault="008A77D0" w:rsidP="008A77D0">
      <w:pPr>
        <w:pStyle w:val="enumlev1"/>
        <w:jc w:val="both"/>
        <w:rPr>
          <w:lang w:eastAsia="zh-CN"/>
        </w:rPr>
      </w:pPr>
    </w:p>
    <w:p w14:paraId="1B127FDE" w14:textId="77777777" w:rsidR="008A77D0" w:rsidRDefault="008A77D0" w:rsidP="008A77D0">
      <w:pPr>
        <w:pStyle w:val="Heading1"/>
        <w:rPr>
          <w:lang w:val="en-US"/>
        </w:rPr>
      </w:pPr>
      <w:bookmarkStart w:id="25" w:name="_Toc471130224"/>
      <w:bookmarkStart w:id="26" w:name="_Toc474992456"/>
      <w:r w:rsidRPr="004A106E">
        <w:rPr>
          <w:lang w:val="en-US"/>
        </w:rPr>
        <w:lastRenderedPageBreak/>
        <w:t>3</w:t>
      </w:r>
      <w:r w:rsidRPr="004A106E">
        <w:rPr>
          <w:lang w:val="en-US"/>
        </w:rPr>
        <w:tab/>
        <w:t>Definitions</w:t>
      </w:r>
      <w:bookmarkEnd w:id="25"/>
      <w:bookmarkEnd w:id="26"/>
    </w:p>
    <w:p w14:paraId="2FC01FD9" w14:textId="77777777" w:rsidR="008A77D0" w:rsidRPr="004A106E" w:rsidRDefault="008A77D0" w:rsidP="008A77D0">
      <w:pPr>
        <w:jc w:val="both"/>
        <w:rPr>
          <w:lang w:val="en-US"/>
        </w:rPr>
      </w:pPr>
      <w:r>
        <w:rPr>
          <w:rFonts w:eastAsia="MS Mincho"/>
        </w:rPr>
        <w:t>&lt;Check in the ITU-T Terms and definitions database on the public website whether the term is already defined in another Recommendation. It may be more consistent to refer to such a definition rather than redefine it&gt;</w:t>
      </w:r>
    </w:p>
    <w:p w14:paraId="78928425" w14:textId="77777777" w:rsidR="008A77D0" w:rsidRDefault="008A77D0" w:rsidP="008A77D0">
      <w:pPr>
        <w:pStyle w:val="Heading2"/>
        <w:jc w:val="both"/>
        <w:rPr>
          <w:lang w:val="en-US"/>
        </w:rPr>
      </w:pPr>
      <w:bookmarkStart w:id="27" w:name="_Toc471130225"/>
      <w:bookmarkStart w:id="28" w:name="_Toc474992457"/>
      <w:r w:rsidRPr="004A106E">
        <w:rPr>
          <w:lang w:val="en-US"/>
        </w:rPr>
        <w:t>3.</w:t>
      </w:r>
      <w:r>
        <w:rPr>
          <w:lang w:val="en-US"/>
        </w:rPr>
        <w:t>1</w:t>
      </w:r>
      <w:r w:rsidRPr="004A106E">
        <w:rPr>
          <w:lang w:val="en-US"/>
        </w:rPr>
        <w:tab/>
      </w:r>
      <w:r>
        <w:rPr>
          <w:lang w:val="en-US"/>
        </w:rPr>
        <w:t>T</w:t>
      </w:r>
      <w:r w:rsidRPr="004A106E">
        <w:rPr>
          <w:lang w:val="en-US"/>
        </w:rPr>
        <w:t xml:space="preserve">erms </w:t>
      </w:r>
      <w:r w:rsidRPr="00F31B0E">
        <w:rPr>
          <w:lang w:val="en-US"/>
        </w:rPr>
        <w:t xml:space="preserve">defined </w:t>
      </w:r>
      <w:r>
        <w:rPr>
          <w:lang w:val="en-US"/>
        </w:rPr>
        <w:t>elsewhere</w:t>
      </w:r>
      <w:bookmarkEnd w:id="27"/>
      <w:bookmarkEnd w:id="28"/>
    </w:p>
    <w:p w14:paraId="27E4881D" w14:textId="77777777" w:rsidR="008A77D0" w:rsidRDefault="008A77D0" w:rsidP="008A77D0">
      <w:pPr>
        <w:jc w:val="both"/>
        <w:rPr>
          <w:lang w:val="en-US"/>
        </w:rPr>
      </w:pPr>
      <w:r>
        <w:rPr>
          <w:lang w:val="en-US"/>
        </w:rPr>
        <w:t>&lt;Normally terms defined elsewhere will simply refer to the defining document. In certain cases, it may be desirable to quote the definition to allow for a stand-alone document&gt;</w:t>
      </w:r>
    </w:p>
    <w:p w14:paraId="05468001" w14:textId="77777777" w:rsidR="008A77D0" w:rsidRPr="00F31B0E" w:rsidRDefault="008A77D0" w:rsidP="008A77D0">
      <w:pPr>
        <w:jc w:val="both"/>
        <w:rPr>
          <w:lang w:val="en-US"/>
        </w:rPr>
      </w:pPr>
      <w:r w:rsidRPr="0078001F">
        <w:rPr>
          <w:lang w:val="en-US"/>
        </w:rPr>
        <w:t>This Recommendation uses the following terms defined elsewhere</w:t>
      </w:r>
      <w:r>
        <w:rPr>
          <w:lang w:val="en-US"/>
        </w:rPr>
        <w:t>:</w:t>
      </w:r>
    </w:p>
    <w:p w14:paraId="7CA95411" w14:textId="77777777" w:rsidR="008A77D0" w:rsidRDefault="008A77D0" w:rsidP="008A77D0">
      <w:pPr>
        <w:jc w:val="both"/>
        <w:rPr>
          <w:lang w:val="en-US"/>
        </w:rPr>
      </w:pPr>
      <w:r w:rsidRPr="004A106E">
        <w:rPr>
          <w:b/>
          <w:lang w:val="en-US"/>
        </w:rPr>
        <w:t>3.1.1</w:t>
      </w:r>
      <w:r w:rsidRPr="004A106E">
        <w:rPr>
          <w:b/>
          <w:lang w:val="en-US"/>
        </w:rPr>
        <w:tab/>
        <w:t>&lt;Term 1&gt;</w:t>
      </w:r>
      <w:r>
        <w:rPr>
          <w:lang w:val="en-US"/>
        </w:rPr>
        <w:t xml:space="preserve"> [Reference]: &lt;optional quoted definition&gt;</w:t>
      </w:r>
    </w:p>
    <w:p w14:paraId="070B08BD" w14:textId="77777777" w:rsidR="008A77D0" w:rsidRDefault="008A77D0" w:rsidP="008A77D0">
      <w:pPr>
        <w:jc w:val="both"/>
        <w:rPr>
          <w:lang w:val="en-US"/>
        </w:rPr>
      </w:pPr>
      <w:r w:rsidRPr="004A106E">
        <w:rPr>
          <w:b/>
          <w:lang w:val="en-US"/>
        </w:rPr>
        <w:t>3.1.2</w:t>
      </w:r>
      <w:r w:rsidRPr="004A106E">
        <w:rPr>
          <w:b/>
          <w:lang w:val="en-US"/>
        </w:rPr>
        <w:tab/>
        <w:t>&lt;Term 2&gt;</w:t>
      </w:r>
      <w:r>
        <w:rPr>
          <w:lang w:val="en-US"/>
        </w:rPr>
        <w:t xml:space="preserve"> [Reference]: </w:t>
      </w:r>
      <w:r w:rsidRPr="004A106E">
        <w:rPr>
          <w:lang w:val="en-US"/>
        </w:rPr>
        <w:t>&lt;optional quoted definition&gt;</w:t>
      </w:r>
    </w:p>
    <w:p w14:paraId="4D5AF82D" w14:textId="77777777" w:rsidR="008A77D0" w:rsidRDefault="008A77D0" w:rsidP="008A77D0">
      <w:pPr>
        <w:pStyle w:val="Heading2"/>
        <w:jc w:val="both"/>
        <w:rPr>
          <w:lang w:val="en-US"/>
        </w:rPr>
      </w:pPr>
      <w:bookmarkStart w:id="29" w:name="_Toc471130226"/>
      <w:bookmarkStart w:id="30" w:name="_Toc474992458"/>
      <w:r>
        <w:rPr>
          <w:lang w:val="en-US"/>
        </w:rPr>
        <w:t>3.2</w:t>
      </w:r>
      <w:r>
        <w:rPr>
          <w:lang w:val="en-US"/>
        </w:rPr>
        <w:tab/>
        <w:t>Terms defined in this Recommendation</w:t>
      </w:r>
      <w:bookmarkEnd w:id="29"/>
      <w:bookmarkEnd w:id="30"/>
    </w:p>
    <w:p w14:paraId="35EFB50F" w14:textId="77777777" w:rsidR="008A77D0" w:rsidRPr="00701334" w:rsidRDefault="008A77D0" w:rsidP="008A77D0">
      <w:pPr>
        <w:jc w:val="both"/>
        <w:rPr>
          <w:lang w:val="en-US"/>
        </w:rPr>
      </w:pPr>
      <w:r w:rsidRPr="0078001F">
        <w:rPr>
          <w:lang w:val="en-US"/>
        </w:rPr>
        <w:t>This Recommendation defines the following terms</w:t>
      </w:r>
      <w:r>
        <w:rPr>
          <w:lang w:val="en-US"/>
        </w:rPr>
        <w:t>:</w:t>
      </w:r>
    </w:p>
    <w:p w14:paraId="4801CAB4" w14:textId="7BF07928" w:rsidR="008A77D0" w:rsidRDefault="008A77D0" w:rsidP="008A77D0">
      <w:pPr>
        <w:jc w:val="both"/>
        <w:rPr>
          <w:lang w:val="en-US"/>
        </w:rPr>
      </w:pPr>
      <w:r>
        <w:rPr>
          <w:b/>
          <w:lang w:val="en-US"/>
        </w:rPr>
        <w:t>3.2.1</w:t>
      </w:r>
      <w:r>
        <w:rPr>
          <w:b/>
          <w:lang w:val="en-US"/>
        </w:rPr>
        <w:tab/>
      </w:r>
      <w:r>
        <w:rPr>
          <w:b/>
        </w:rPr>
        <w:t>metadata</w:t>
      </w:r>
      <w:r>
        <w:t>:</w:t>
      </w:r>
      <w:r>
        <w:rPr>
          <w:b/>
        </w:rPr>
        <w:t xml:space="preserve"> </w:t>
      </w:r>
      <w:r>
        <w:t>"Metadata"</w:t>
      </w:r>
      <w:r w:rsidR="00CD7CB6">
        <w:t xml:space="preserve"> in NaaS service lifecycle management</w:t>
      </w:r>
      <w:r>
        <w:t xml:space="preserve"> in this Recommendation refers to the network service model, network resource model, and network policy model.</w:t>
      </w:r>
    </w:p>
    <w:p w14:paraId="07CA3575" w14:textId="77777777" w:rsidR="008A77D0" w:rsidRDefault="008A77D0" w:rsidP="008A77D0">
      <w:pPr>
        <w:pStyle w:val="Heading1"/>
        <w:jc w:val="both"/>
        <w:rPr>
          <w:lang w:val="en-US"/>
        </w:rPr>
      </w:pPr>
      <w:bookmarkStart w:id="31" w:name="_Toc471130227"/>
      <w:bookmarkStart w:id="32" w:name="_Toc474992459"/>
      <w:r>
        <w:rPr>
          <w:lang w:val="en-US"/>
        </w:rPr>
        <w:t>4</w:t>
      </w:r>
      <w:r>
        <w:rPr>
          <w:lang w:val="en-US"/>
        </w:rPr>
        <w:tab/>
        <w:t>Abbreviations and acronyms</w:t>
      </w:r>
      <w:bookmarkEnd w:id="31"/>
      <w:bookmarkEnd w:id="32"/>
    </w:p>
    <w:p w14:paraId="737189B7" w14:textId="77777777" w:rsidR="008A77D0" w:rsidRPr="004A106E" w:rsidRDefault="008A77D0" w:rsidP="008A77D0">
      <w:pPr>
        <w:jc w:val="both"/>
        <w:rPr>
          <w:lang w:val="en-US"/>
        </w:rPr>
      </w:pPr>
      <w:r>
        <w:rPr>
          <w:lang w:val="en-US"/>
        </w:rPr>
        <w:t xml:space="preserve">This Recommendation uses the following abbreviations </w:t>
      </w:r>
      <w:r w:rsidRPr="00F31B0E">
        <w:rPr>
          <w:lang w:val="en-US"/>
        </w:rPr>
        <w:t>and acronyms</w:t>
      </w:r>
      <w:r>
        <w:rPr>
          <w:lang w:val="en-US"/>
        </w:rPr>
        <w:t>:</w:t>
      </w:r>
    </w:p>
    <w:p w14:paraId="65BD24DE" w14:textId="48E87164" w:rsidR="008A77D0" w:rsidRDefault="008A77D0" w:rsidP="008A77D0">
      <w:pPr>
        <w:tabs>
          <w:tab w:val="left" w:pos="1134"/>
        </w:tabs>
        <w:ind w:left="1134" w:hanging="1134"/>
        <w:rPr>
          <w:rFonts w:eastAsia="SimSun"/>
          <w:color w:val="000000"/>
          <w:lang w:val="en-US" w:eastAsia="zh-CN"/>
        </w:rPr>
      </w:pPr>
      <w:r>
        <w:rPr>
          <w:rFonts w:eastAsia="SimSun" w:hint="eastAsia"/>
          <w:color w:val="000000"/>
          <w:lang w:val="en-US" w:eastAsia="zh-CN"/>
        </w:rPr>
        <w:t>CI</w:t>
      </w:r>
      <w:r>
        <w:rPr>
          <w:rFonts w:eastAsia="SimSun" w:hint="eastAsia"/>
          <w:color w:val="000000"/>
          <w:lang w:val="en-US" w:eastAsia="zh-CN"/>
        </w:rPr>
        <w:tab/>
      </w:r>
      <w:r w:rsidR="00B06FFD">
        <w:rPr>
          <w:rFonts w:eastAsia="SimSun"/>
          <w:color w:val="000000"/>
          <w:lang w:val="en-US" w:eastAsia="zh-CN"/>
        </w:rPr>
        <w:tab/>
      </w:r>
      <w:r>
        <w:rPr>
          <w:lang w:val="en-US"/>
        </w:rPr>
        <w:t>C</w:t>
      </w:r>
      <w:proofErr w:type="spellStart"/>
      <w:r>
        <w:t>ontinuous</w:t>
      </w:r>
      <w:proofErr w:type="spellEnd"/>
      <w:r>
        <w:t xml:space="preserve"> Integration</w:t>
      </w:r>
    </w:p>
    <w:p w14:paraId="243C4E5D" w14:textId="0A1AB31B" w:rsidR="008A77D0" w:rsidRDefault="008A77D0" w:rsidP="008A77D0">
      <w:pPr>
        <w:tabs>
          <w:tab w:val="left" w:pos="1134"/>
        </w:tabs>
        <w:ind w:left="1134" w:hanging="1134"/>
        <w:rPr>
          <w:rFonts w:eastAsia="SimSun"/>
          <w:color w:val="000000"/>
          <w:lang w:val="en-US" w:eastAsia="zh-CN"/>
        </w:rPr>
      </w:pPr>
      <w:r>
        <w:rPr>
          <w:rFonts w:eastAsia="SimSun"/>
          <w:color w:val="000000"/>
          <w:lang w:val="en-US" w:eastAsia="zh-CN"/>
        </w:rPr>
        <w:t>CD</w:t>
      </w:r>
      <w:r>
        <w:rPr>
          <w:rFonts w:eastAsia="SimSun"/>
          <w:color w:val="000000"/>
          <w:lang w:val="en-US" w:eastAsia="zh-CN"/>
        </w:rPr>
        <w:tab/>
      </w:r>
      <w:r w:rsidR="00B06FFD">
        <w:rPr>
          <w:rFonts w:eastAsia="SimSun"/>
          <w:color w:val="000000"/>
          <w:lang w:val="en-US" w:eastAsia="zh-CN"/>
        </w:rPr>
        <w:tab/>
      </w:r>
      <w:r>
        <w:rPr>
          <w:lang w:val="en-US"/>
        </w:rPr>
        <w:t>C</w:t>
      </w:r>
      <w:proofErr w:type="spellStart"/>
      <w:r>
        <w:t>ontinuous</w:t>
      </w:r>
      <w:proofErr w:type="spellEnd"/>
      <w:r>
        <w:t xml:space="preserve"> Delivery</w:t>
      </w:r>
    </w:p>
    <w:p w14:paraId="389706F9" w14:textId="12DCD191" w:rsidR="008A77D0" w:rsidRDefault="008A77D0" w:rsidP="008A77D0">
      <w:pPr>
        <w:tabs>
          <w:tab w:val="left" w:pos="1134"/>
        </w:tabs>
        <w:ind w:left="1134" w:hanging="1134"/>
        <w:rPr>
          <w:rFonts w:eastAsia="SimSun"/>
          <w:color w:val="000000"/>
          <w:lang w:eastAsia="zh-CN"/>
        </w:rPr>
      </w:pPr>
      <w:r w:rsidRPr="00432853">
        <w:rPr>
          <w:rFonts w:eastAsia="SimSun" w:hint="eastAsia"/>
          <w:color w:val="000000"/>
          <w:lang w:eastAsia="zh-CN"/>
        </w:rPr>
        <w:t>DevOps</w:t>
      </w:r>
      <w:r w:rsidR="00B06FFD">
        <w:rPr>
          <w:rFonts w:eastAsia="SimSun"/>
          <w:color w:val="000000"/>
          <w:lang w:eastAsia="zh-CN"/>
        </w:rPr>
        <w:tab/>
      </w:r>
      <w:r w:rsidRPr="00432853">
        <w:rPr>
          <w:rFonts w:eastAsia="SimSun" w:hint="eastAsia"/>
          <w:color w:val="000000"/>
          <w:lang w:eastAsia="zh-CN"/>
        </w:rPr>
        <w:tab/>
        <w:t>Development and Operation</w:t>
      </w:r>
    </w:p>
    <w:p w14:paraId="14F35959" w14:textId="04B33FF3" w:rsidR="008A77D0" w:rsidRDefault="008A77D0" w:rsidP="008A77D0">
      <w:pPr>
        <w:tabs>
          <w:tab w:val="left" w:pos="1134"/>
        </w:tabs>
        <w:ind w:left="1134" w:hanging="1134"/>
        <w:rPr>
          <w:rFonts w:eastAsia="SimSun"/>
          <w:color w:val="000000"/>
          <w:lang w:eastAsia="zh-CN"/>
        </w:rPr>
      </w:pPr>
      <w:r w:rsidRPr="00432853">
        <w:rPr>
          <w:rFonts w:eastAsia="SimSun" w:hint="eastAsia"/>
          <w:color w:val="000000"/>
          <w:lang w:eastAsia="zh-CN"/>
        </w:rPr>
        <w:t>NaaS</w:t>
      </w:r>
      <w:r w:rsidRPr="00432853">
        <w:rPr>
          <w:rFonts w:eastAsia="SimSun" w:hint="eastAsia"/>
          <w:color w:val="000000"/>
          <w:lang w:eastAsia="zh-CN"/>
        </w:rPr>
        <w:tab/>
      </w:r>
      <w:r w:rsidR="00B06FFD">
        <w:rPr>
          <w:rFonts w:eastAsia="SimSun"/>
          <w:color w:val="000000"/>
          <w:lang w:eastAsia="zh-CN"/>
        </w:rPr>
        <w:tab/>
      </w:r>
      <w:r w:rsidRPr="00432853">
        <w:rPr>
          <w:rFonts w:eastAsia="SimSun" w:hint="eastAsia"/>
          <w:color w:val="000000"/>
          <w:lang w:eastAsia="zh-CN"/>
        </w:rPr>
        <w:t>Network as a Service</w:t>
      </w:r>
    </w:p>
    <w:p w14:paraId="56B76B78" w14:textId="77777777" w:rsidR="008A77D0" w:rsidRDefault="008A77D0" w:rsidP="008A77D0">
      <w:pPr>
        <w:pStyle w:val="Heading1"/>
        <w:jc w:val="both"/>
        <w:rPr>
          <w:lang w:val="en-US"/>
        </w:rPr>
      </w:pPr>
      <w:bookmarkStart w:id="33" w:name="_Toc471130228"/>
      <w:bookmarkStart w:id="34" w:name="_Toc474992460"/>
      <w:r>
        <w:rPr>
          <w:lang w:val="en-US"/>
        </w:rPr>
        <w:t>5</w:t>
      </w:r>
      <w:r>
        <w:rPr>
          <w:lang w:val="en-US"/>
        </w:rPr>
        <w:tab/>
        <w:t>Conventions</w:t>
      </w:r>
      <w:bookmarkEnd w:id="33"/>
      <w:bookmarkEnd w:id="34"/>
    </w:p>
    <w:p w14:paraId="55A2C704" w14:textId="77777777" w:rsidR="008A77D0" w:rsidRDefault="008A77D0" w:rsidP="008A77D0">
      <w:pPr>
        <w:jc w:val="both"/>
        <w:rPr>
          <w:lang w:val="en-US"/>
        </w:rPr>
      </w:pPr>
      <w:r w:rsidRPr="004A106E">
        <w:rPr>
          <w:lang w:val="en-US"/>
        </w:rPr>
        <w:t>&lt;Describe any particular notation, style, presentation, etc. used within the Recommendation</w:t>
      </w:r>
      <w:r>
        <w:rPr>
          <w:lang w:val="en-US"/>
        </w:rPr>
        <w:t>,</w:t>
      </w:r>
      <w:r w:rsidRPr="004A106E">
        <w:rPr>
          <w:lang w:val="en-US"/>
        </w:rPr>
        <w:t xml:space="preserve"> if any&gt;</w:t>
      </w:r>
    </w:p>
    <w:p w14:paraId="60B9B7EC" w14:textId="77777777" w:rsidR="008A77D0" w:rsidRPr="001B4774" w:rsidRDefault="008A77D0" w:rsidP="008A77D0">
      <w:pPr>
        <w:jc w:val="both"/>
        <w:rPr>
          <w:lang w:eastAsia="zh-CN"/>
        </w:rPr>
      </w:pPr>
      <w:bookmarkStart w:id="35" w:name="_Toc283475513"/>
      <w:r w:rsidRPr="001B4774">
        <w:t>The keywords "</w:t>
      </w:r>
      <w:r w:rsidRPr="001B4774">
        <w:rPr>
          <w:b/>
        </w:rPr>
        <w:t>is required to</w:t>
      </w:r>
      <w:r w:rsidRPr="001B4774">
        <w:t xml:space="preserve">" indicate a requirement which must be strictly followed and from which no deviation is permitted if conformance to this Recommendation </w:t>
      </w:r>
      <w:r>
        <w:t>is to be claimed.</w:t>
      </w:r>
    </w:p>
    <w:p w14:paraId="4FD1BFE9" w14:textId="77777777" w:rsidR="008A77D0" w:rsidRPr="001B4774" w:rsidRDefault="008A77D0" w:rsidP="008A77D0">
      <w:pPr>
        <w:jc w:val="both"/>
        <w:rPr>
          <w:lang w:eastAsia="zh-CN"/>
        </w:rPr>
      </w:pPr>
      <w:r w:rsidRPr="001B4774">
        <w:t>The keywords "</w:t>
      </w:r>
      <w:r w:rsidRPr="001B4774">
        <w:rPr>
          <w:b/>
        </w:rPr>
        <w:t>is recommended</w:t>
      </w:r>
      <w:r w:rsidRPr="001B4774">
        <w:t>" indicate a requirement which is recommended but which is not absolutely required. Thus this requirement need not be present to claim conformance.</w:t>
      </w:r>
    </w:p>
    <w:p w14:paraId="3CBC2C0E" w14:textId="77777777" w:rsidR="008A77D0" w:rsidRPr="001B4774" w:rsidRDefault="008A77D0" w:rsidP="008A77D0">
      <w:pPr>
        <w:jc w:val="both"/>
      </w:pPr>
      <w:r w:rsidRPr="001B4774">
        <w:t>The keywords "</w:t>
      </w:r>
      <w:r w:rsidRPr="001B4774">
        <w:rPr>
          <w:b/>
        </w:rPr>
        <w:t>can optionally</w:t>
      </w:r>
      <w:r w:rsidRPr="001B4774">
        <w:t>" indicate an optional requirement which is permissible, without implying any sense of being recommended. This term is not intended to imply that the vendor's implementation must provide the option and the feature can be optionally enabled by the network operator/service provider. Rather, it means the vendor may optionally provide the feature and still claim conformance with the specification.</w:t>
      </w:r>
    </w:p>
    <w:p w14:paraId="19F2E9D5" w14:textId="77777777" w:rsidR="008A77D0" w:rsidRPr="003A06E1" w:rsidRDefault="008A77D0" w:rsidP="008A77D0">
      <w:pPr>
        <w:jc w:val="both"/>
        <w:rPr>
          <w:lang w:eastAsia="zh-CN"/>
        </w:rPr>
      </w:pPr>
      <w:r w:rsidRPr="001B4774">
        <w:t xml:space="preserve">In the body of this Recommendation and its </w:t>
      </w:r>
      <w:r w:rsidRPr="001B4774">
        <w:rPr>
          <w:rFonts w:eastAsia="SimSun"/>
          <w:lang w:eastAsia="zh-CN"/>
        </w:rPr>
        <w:t>annexes</w:t>
      </w:r>
      <w:r w:rsidRPr="001B4774">
        <w:t xml:space="preserve">, the words shall, shall not, should, and may sometimes appear, in which case they are to be interpreted, respectively, as is required to, is prohibited from, is recommended, and can optionally. The appearance of such phrases or keywords in an appendix or in material explicitly marked as informative </w:t>
      </w:r>
      <w:r>
        <w:t>is</w:t>
      </w:r>
      <w:r w:rsidRPr="001B4774">
        <w:t xml:space="preserve"> to be interpreted as having no normative intent.</w:t>
      </w:r>
      <w:bookmarkEnd w:id="35"/>
    </w:p>
    <w:p w14:paraId="17015491" w14:textId="77777777" w:rsidR="008A77D0" w:rsidRDefault="008A77D0" w:rsidP="008A77D0">
      <w:pPr>
        <w:pStyle w:val="Heading1"/>
        <w:jc w:val="both"/>
        <w:rPr>
          <w:lang w:val="en-US"/>
        </w:rPr>
      </w:pPr>
      <w:bookmarkStart w:id="36" w:name="_Toc471130229"/>
      <w:bookmarkStart w:id="37" w:name="_Toc474992461"/>
      <w:r>
        <w:rPr>
          <w:lang w:val="en-US"/>
        </w:rPr>
        <w:lastRenderedPageBreak/>
        <w:t>6</w:t>
      </w:r>
      <w:r>
        <w:rPr>
          <w:lang w:val="en-US"/>
        </w:rPr>
        <w:tab/>
      </w:r>
      <w:r>
        <w:rPr>
          <w:lang w:eastAsia="zh-CN"/>
        </w:rPr>
        <w:t>General description</w:t>
      </w:r>
      <w:bookmarkEnd w:id="36"/>
      <w:bookmarkEnd w:id="37"/>
    </w:p>
    <w:p w14:paraId="2915FD64" w14:textId="40021B76" w:rsidR="008A77D0" w:rsidRDefault="008A77D0" w:rsidP="008A77D0">
      <w:pPr>
        <w:rPr>
          <w:lang w:val="en-US" w:eastAsia="zh-CN"/>
        </w:rPr>
      </w:pPr>
      <w:r w:rsidRPr="00D43D74">
        <w:rPr>
          <w:highlight w:val="yellow"/>
          <w:lang w:val="en-US" w:eastAsia="zh-CN"/>
        </w:rPr>
        <w:t>[</w:t>
      </w:r>
      <w:r w:rsidR="0076478C">
        <w:rPr>
          <w:highlight w:val="yellow"/>
          <w:lang w:val="en-US" w:eastAsia="zh-CN"/>
        </w:rPr>
        <w:t>Editor’s</w:t>
      </w:r>
      <w:r w:rsidR="0076478C" w:rsidRPr="00D43D74">
        <w:rPr>
          <w:highlight w:val="yellow"/>
          <w:lang w:val="en-US" w:eastAsia="zh-CN"/>
        </w:rPr>
        <w:t xml:space="preserve"> </w:t>
      </w:r>
      <w:r w:rsidRPr="00D43D74">
        <w:rPr>
          <w:highlight w:val="yellow"/>
          <w:lang w:val="en-US" w:eastAsia="zh-CN"/>
        </w:rPr>
        <w:t>note</w:t>
      </w:r>
      <w:r w:rsidR="0076478C">
        <w:rPr>
          <w:highlight w:val="yellow"/>
          <w:lang w:val="en-US" w:eastAsia="zh-CN"/>
        </w:rPr>
        <w:t>s in February 2017</w:t>
      </w:r>
      <w:r w:rsidRPr="00D43D74">
        <w:rPr>
          <w:highlight w:val="yellow"/>
          <w:lang w:val="en-US" w:eastAsia="zh-CN"/>
        </w:rPr>
        <w:t xml:space="preserve">] This clause aims to provide the general description of metadata for </w:t>
      </w:r>
      <w:r w:rsidR="0076478C">
        <w:rPr>
          <w:highlight w:val="yellow"/>
          <w:lang w:val="en-US" w:eastAsia="zh-CN"/>
        </w:rPr>
        <w:t>cloud</w:t>
      </w:r>
      <w:r w:rsidR="0076478C" w:rsidRPr="00D43D74">
        <w:rPr>
          <w:highlight w:val="yellow"/>
          <w:lang w:val="en-US" w:eastAsia="zh-CN"/>
        </w:rPr>
        <w:t xml:space="preserve"> </w:t>
      </w:r>
      <w:r>
        <w:rPr>
          <w:highlight w:val="yellow"/>
          <w:lang w:val="en-US" w:eastAsia="zh-CN"/>
        </w:rPr>
        <w:t xml:space="preserve">service </w:t>
      </w:r>
      <w:r w:rsidRPr="00D43D74">
        <w:rPr>
          <w:highlight w:val="yellow"/>
          <w:lang w:val="en-US" w:eastAsia="zh-CN"/>
        </w:rPr>
        <w:t>lifecycle management, including metadata types, challenges of automated closed loop management especially in the environments of DevOps and CI/CD, etc..</w:t>
      </w:r>
    </w:p>
    <w:p w14:paraId="4BA6C071" w14:textId="77777777" w:rsidR="008A77D0" w:rsidRDefault="008A77D0" w:rsidP="008A77D0">
      <w:pPr>
        <w:jc w:val="both"/>
      </w:pPr>
      <w:r>
        <w:rPr>
          <w:rFonts w:hint="eastAsia"/>
          <w:lang w:eastAsia="zh-CN"/>
        </w:rPr>
        <w:t xml:space="preserve">With the </w:t>
      </w:r>
      <w:r>
        <w:rPr>
          <w:lang w:eastAsia="zh-CN"/>
        </w:rPr>
        <w:t xml:space="preserve">increasing demands on the closed loop automation management of cloud service, </w:t>
      </w:r>
      <w:r>
        <w:rPr>
          <w:rFonts w:hint="eastAsia"/>
          <w:lang w:eastAsia="zh-CN"/>
        </w:rPr>
        <w:t>Dev</w:t>
      </w:r>
      <w:r>
        <w:rPr>
          <w:lang w:eastAsia="zh-CN"/>
        </w:rPr>
        <w:t xml:space="preserve">Ops and </w:t>
      </w:r>
      <w:r>
        <w:t xml:space="preserve">CI/CD (continuous integration / continuous delivery) are widely considered and adopted in the real world environment, </w:t>
      </w:r>
      <w:r w:rsidRPr="00D43D74">
        <w:t xml:space="preserve">e.g. ECOMP, whose implementation has also been launched recently, as an open source project </w:t>
      </w:r>
      <w:proofErr w:type="spellStart"/>
      <w:r w:rsidRPr="00D43D74">
        <w:t>OpenEcomp</w:t>
      </w:r>
      <w:proofErr w:type="spellEnd"/>
      <w:r w:rsidRPr="00D43D74">
        <w:t xml:space="preserve"> by Linux Foundation.</w:t>
      </w:r>
      <w:r w:rsidRPr="00DC2223">
        <w:t xml:space="preserve"> According to [</w:t>
      </w:r>
      <w:r w:rsidRPr="00D43D74">
        <w:t>ITU-T Y.3522</w:t>
      </w:r>
      <w:r w:rsidRPr="00DC2223">
        <w:t xml:space="preserve">], the complicated re-design, re-configuration and re-deployment problems can be addressed through the </w:t>
      </w:r>
      <w:r w:rsidRPr="00D43D74">
        <w:t>cloud service lifecycle management metadata</w:t>
      </w:r>
      <w:r w:rsidRPr="00DC2223">
        <w:t xml:space="preserve">, which represents all of the lifecycle aspects of the virtualized elements, as expressed in the form of logical objects within a defined model space. A new service can be created with changes only in </w:t>
      </w:r>
      <w:r w:rsidRPr="00D43D74">
        <w:t>metadata</w:t>
      </w:r>
      <w:r w:rsidRPr="00DC2223">
        <w:t xml:space="preserve"> and minimal modifications. Therefore, the </w:t>
      </w:r>
      <w:r w:rsidRPr="00D43D74">
        <w:t>lifecycle management metadata</w:t>
      </w:r>
      <w:r w:rsidRPr="00DC2223">
        <w:t xml:space="preserve"> can be regarded as the linkage between design time and execution time.</w:t>
      </w:r>
      <w:r>
        <w:t xml:space="preserve"> </w:t>
      </w:r>
    </w:p>
    <w:p w14:paraId="57318418" w14:textId="77777777" w:rsidR="008A77D0" w:rsidRDefault="008A77D0" w:rsidP="008A77D0">
      <w:pPr>
        <w:jc w:val="both"/>
      </w:pPr>
      <w:r>
        <w:t xml:space="preserve">[ITU-T Y.3522] describes the functions of metadata in different stages of </w:t>
      </w:r>
      <w:r w:rsidRPr="00D43D74">
        <w:t>cloud service lifecycle management</w:t>
      </w:r>
      <w:r w:rsidRPr="00DC2223">
        <w:t xml:space="preserve"> in general and doesn’t cover the detailed position and function of metadata in the context of whole lifecycle management of the specific </w:t>
      </w:r>
      <w:proofErr w:type="spellStart"/>
      <w:r w:rsidRPr="00D43D74">
        <w:t>XaaS</w:t>
      </w:r>
      <w:proofErr w:type="spellEnd"/>
      <w:r w:rsidRPr="00D43D74">
        <w:t xml:space="preserve"> use cases</w:t>
      </w:r>
      <w:r w:rsidRPr="00DC2223">
        <w:t>, whose dependencies and constraints vary unavoidably. Taking NaaS as a specific example, whose detailed use cases and functional requirements, functionalities, functional components have been de</w:t>
      </w:r>
      <w:r>
        <w:t xml:space="preserve">veloped in [ITU-T Y.3512] and draft Recommendation Y.CCNaaS-arch, </w:t>
      </w:r>
      <w:r w:rsidRPr="001B4774">
        <w:rPr>
          <w:lang w:eastAsia="zh-CN"/>
        </w:rPr>
        <w:t>flexible and extended VPN</w:t>
      </w:r>
      <w:r>
        <w:t xml:space="preserve"> and Bandwidth on demand require dynamic and automatic addition and reduction on VPN sites and bandwidth </w:t>
      </w:r>
      <w:r w:rsidRPr="001B4774">
        <w:rPr>
          <w:lang w:eastAsia="zh-CN"/>
        </w:rPr>
        <w:t>capacity</w:t>
      </w:r>
      <w:r>
        <w:rPr>
          <w:lang w:eastAsia="zh-CN"/>
        </w:rPr>
        <w:t xml:space="preserve"> according to the pre-designed conditions, and the modelling for network service, network policy, network resource and their interoperability and integration are needed in the whole closed-loop automation management environment.</w:t>
      </w:r>
    </w:p>
    <w:p w14:paraId="21A56CC7" w14:textId="6EB592F2" w:rsidR="008A77D0" w:rsidRPr="00D43D74" w:rsidRDefault="00CD7CB6" w:rsidP="008A77D0">
      <w:pPr>
        <w:jc w:val="both"/>
        <w:rPr>
          <w:lang w:eastAsia="zh-CN"/>
        </w:rPr>
      </w:pPr>
      <w:r>
        <w:rPr>
          <w:lang w:eastAsia="zh-CN"/>
        </w:rPr>
        <w:t>One of the focuses in t</w:t>
      </w:r>
      <w:r w:rsidR="008A77D0">
        <w:rPr>
          <w:rFonts w:hint="eastAsia"/>
          <w:lang w:eastAsia="zh-CN"/>
        </w:rPr>
        <w:t>h</w:t>
      </w:r>
      <w:r>
        <w:rPr>
          <w:lang w:eastAsia="zh-CN"/>
        </w:rPr>
        <w:t>is</w:t>
      </w:r>
      <w:r w:rsidR="008A77D0">
        <w:rPr>
          <w:rFonts w:hint="eastAsia"/>
          <w:lang w:eastAsia="zh-CN"/>
        </w:rPr>
        <w:t xml:space="preserve"> Recommendation </w:t>
      </w:r>
      <w:r>
        <w:rPr>
          <w:lang w:eastAsia="zh-CN"/>
        </w:rPr>
        <w:t>is to specify</w:t>
      </w:r>
      <w:r w:rsidR="008A77D0">
        <w:rPr>
          <w:rFonts w:hint="eastAsia"/>
          <w:lang w:eastAsia="zh-CN"/>
        </w:rPr>
        <w:t xml:space="preserve"> the </w:t>
      </w:r>
      <w:r w:rsidR="008A77D0">
        <w:rPr>
          <w:lang w:eastAsia="zh-CN"/>
        </w:rPr>
        <w:t>interoperability and integration of the existing NaaS related data models, including network service data model, network policy data model, and network resource data model.</w:t>
      </w:r>
    </w:p>
    <w:p w14:paraId="624AE2E3" w14:textId="46D33F5B" w:rsidR="008A77D0" w:rsidRDefault="008A77D0" w:rsidP="008A77D0">
      <w:pPr>
        <w:pStyle w:val="Heading1"/>
        <w:jc w:val="both"/>
        <w:rPr>
          <w:lang w:eastAsia="zh-CN"/>
        </w:rPr>
      </w:pPr>
      <w:bookmarkStart w:id="38" w:name="_Toc471130230"/>
      <w:bookmarkStart w:id="39" w:name="_Toc474992462"/>
      <w:r>
        <w:rPr>
          <w:rFonts w:hint="eastAsia"/>
          <w:lang w:eastAsia="zh-CN"/>
        </w:rPr>
        <w:t>7</w:t>
      </w:r>
      <w:r>
        <w:rPr>
          <w:rFonts w:hint="eastAsia"/>
          <w:lang w:eastAsia="zh-CN"/>
        </w:rPr>
        <w:tab/>
      </w:r>
      <w:r>
        <w:rPr>
          <w:lang w:eastAsia="zh-CN"/>
        </w:rPr>
        <w:t>Metadata</w:t>
      </w:r>
      <w:r w:rsidDel="00BD07F7">
        <w:rPr>
          <w:lang w:eastAsia="zh-CN"/>
        </w:rPr>
        <w:t xml:space="preserve"> </w:t>
      </w:r>
      <w:bookmarkEnd w:id="38"/>
      <w:r>
        <w:rPr>
          <w:lang w:eastAsia="zh-CN"/>
        </w:rPr>
        <w:t xml:space="preserve">functions in </w:t>
      </w:r>
      <w:r w:rsidR="00CD7CB6">
        <w:rPr>
          <w:lang w:eastAsia="zh-CN"/>
        </w:rPr>
        <w:t xml:space="preserve">cloud </w:t>
      </w:r>
      <w:r>
        <w:rPr>
          <w:lang w:eastAsia="zh-CN"/>
        </w:rPr>
        <w:t>service</w:t>
      </w:r>
      <w:bookmarkEnd w:id="39"/>
    </w:p>
    <w:p w14:paraId="6DEEFB13" w14:textId="0BA1FA53" w:rsidR="008A77D0" w:rsidRDefault="008A77D0" w:rsidP="008A77D0">
      <w:pPr>
        <w:jc w:val="both"/>
        <w:rPr>
          <w:lang w:eastAsia="zh-CN"/>
        </w:rPr>
      </w:pPr>
      <w:r w:rsidRPr="00B25724">
        <w:rPr>
          <w:highlight w:val="yellow"/>
          <w:lang w:val="en-US" w:eastAsia="zh-CN"/>
        </w:rPr>
        <w:t>[</w:t>
      </w:r>
      <w:r w:rsidR="0076478C" w:rsidRPr="00B25724">
        <w:rPr>
          <w:highlight w:val="yellow"/>
          <w:lang w:val="en-US" w:eastAsia="zh-CN"/>
        </w:rPr>
        <w:t xml:space="preserve">Editor’s </w:t>
      </w:r>
      <w:r w:rsidRPr="00B25724">
        <w:rPr>
          <w:highlight w:val="yellow"/>
          <w:lang w:val="en-US" w:eastAsia="zh-CN"/>
        </w:rPr>
        <w:t>note</w:t>
      </w:r>
      <w:r w:rsidR="0076478C" w:rsidRPr="00B25724">
        <w:rPr>
          <w:highlight w:val="yellow"/>
          <w:lang w:val="en-US" w:eastAsia="zh-CN"/>
        </w:rPr>
        <w:t>s in February 2017</w:t>
      </w:r>
      <w:r w:rsidRPr="00B25724">
        <w:rPr>
          <w:highlight w:val="yellow"/>
          <w:lang w:val="en-US" w:eastAsia="zh-CN"/>
        </w:rPr>
        <w:t xml:space="preserve">] This </w:t>
      </w:r>
      <w:r w:rsidR="0076478C" w:rsidRPr="00B25724">
        <w:rPr>
          <w:highlight w:val="yellow"/>
          <w:lang w:val="en-US" w:eastAsia="zh-CN"/>
        </w:rPr>
        <w:t xml:space="preserve">following initial content </w:t>
      </w:r>
      <w:r w:rsidRPr="00B25724">
        <w:rPr>
          <w:highlight w:val="yellow"/>
          <w:lang w:val="en-US" w:eastAsia="zh-CN"/>
        </w:rPr>
        <w:t xml:space="preserve">aims to specify the positions and functions of </w:t>
      </w:r>
      <w:r w:rsidR="0076478C" w:rsidRPr="00B25724">
        <w:rPr>
          <w:highlight w:val="yellow"/>
          <w:lang w:val="en-US" w:eastAsia="zh-CN"/>
        </w:rPr>
        <w:t xml:space="preserve">NaaS service </w:t>
      </w:r>
      <w:r w:rsidRPr="00B25724">
        <w:rPr>
          <w:highlight w:val="yellow"/>
          <w:lang w:val="en-US" w:eastAsia="zh-CN"/>
        </w:rPr>
        <w:t>metadata in the whole lifecycle management</w:t>
      </w:r>
      <w:r w:rsidRPr="00B25724">
        <w:rPr>
          <w:highlight w:val="yellow"/>
          <w:lang w:eastAsia="zh-CN"/>
        </w:rPr>
        <w:t>. The following illustrated figure is proposed for better understanding.</w:t>
      </w:r>
      <w:r w:rsidR="00CE0BF8" w:rsidRPr="00B25724">
        <w:rPr>
          <w:highlight w:val="yellow"/>
          <w:lang w:eastAsia="zh-CN"/>
        </w:rPr>
        <w:t xml:space="preserve"> Other </w:t>
      </w:r>
      <w:proofErr w:type="spellStart"/>
      <w:r w:rsidR="00CE0BF8" w:rsidRPr="00B25724">
        <w:rPr>
          <w:highlight w:val="yellow"/>
          <w:lang w:eastAsia="zh-CN"/>
        </w:rPr>
        <w:t>XaaS</w:t>
      </w:r>
      <w:proofErr w:type="spellEnd"/>
      <w:r w:rsidR="00CE0BF8" w:rsidRPr="00B25724">
        <w:rPr>
          <w:highlight w:val="yellow"/>
          <w:lang w:eastAsia="zh-CN"/>
        </w:rPr>
        <w:t xml:space="preserve"> related content is invited.</w:t>
      </w:r>
    </w:p>
    <w:p w14:paraId="0422F53A" w14:textId="77777777" w:rsidR="008A77D0" w:rsidRDefault="008A77D0" w:rsidP="008A77D0">
      <w:pPr>
        <w:jc w:val="center"/>
        <w:rPr>
          <w:lang w:eastAsia="zh-CN"/>
        </w:rPr>
      </w:pPr>
      <w:r w:rsidRPr="009B4D65">
        <w:rPr>
          <w:noProof/>
          <w:lang w:val="en-US" w:eastAsia="zh-CN"/>
        </w:rPr>
        <w:lastRenderedPageBreak/>
        <w:drawing>
          <wp:inline distT="0" distB="0" distL="0" distR="0" wp14:anchorId="5C468D98" wp14:editId="19B2DF28">
            <wp:extent cx="2657600" cy="2822762"/>
            <wp:effectExtent l="0" t="0" r="0" b="0"/>
            <wp:docPr id="1" name="图片 1" descr="D:\work\标准工作\SG13\201702\working docs\Q19\drafting\metadata\data model func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标准工作\SG13\201702\working docs\Q19\drafting\metadata\data model function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1919" cy="2827349"/>
                    </a:xfrm>
                    <a:prstGeom prst="rect">
                      <a:avLst/>
                    </a:prstGeom>
                    <a:noFill/>
                    <a:ln>
                      <a:noFill/>
                    </a:ln>
                  </pic:spPr>
                </pic:pic>
              </a:graphicData>
            </a:graphic>
          </wp:inline>
        </w:drawing>
      </w:r>
    </w:p>
    <w:p w14:paraId="4C266625" w14:textId="77777777" w:rsidR="008A77D0" w:rsidRPr="00D43D74" w:rsidRDefault="008A77D0" w:rsidP="008A77D0">
      <w:pPr>
        <w:jc w:val="center"/>
        <w:rPr>
          <w:lang w:eastAsia="zh-CN"/>
        </w:rPr>
      </w:pPr>
      <w:r>
        <w:rPr>
          <w:rFonts w:hint="eastAsia"/>
          <w:lang w:eastAsia="zh-CN"/>
        </w:rPr>
        <w:t>Figure 7-1 Illustration</w:t>
      </w:r>
      <w:r>
        <w:rPr>
          <w:lang w:eastAsia="zh-CN"/>
        </w:rPr>
        <w:t xml:space="preserve"> of metadata functions in NaaS service</w:t>
      </w:r>
    </w:p>
    <w:p w14:paraId="78297C7E" w14:textId="77777777" w:rsidR="008A77D0" w:rsidRDefault="008A77D0" w:rsidP="008A77D0">
      <w:pPr>
        <w:pStyle w:val="Heading2"/>
        <w:jc w:val="both"/>
        <w:rPr>
          <w:lang w:eastAsia="zh-CN"/>
        </w:rPr>
      </w:pPr>
      <w:bookmarkStart w:id="40" w:name="_Toc474992463"/>
      <w:r>
        <w:rPr>
          <w:rFonts w:hint="eastAsia"/>
          <w:lang w:eastAsia="zh-CN"/>
        </w:rPr>
        <w:t xml:space="preserve">7.1 Network service </w:t>
      </w:r>
      <w:r>
        <w:rPr>
          <w:lang w:eastAsia="zh-CN"/>
        </w:rPr>
        <w:t xml:space="preserve">data </w:t>
      </w:r>
      <w:r>
        <w:rPr>
          <w:rFonts w:hint="eastAsia"/>
          <w:lang w:eastAsia="zh-CN"/>
        </w:rPr>
        <w:t>model</w:t>
      </w:r>
      <w:bookmarkEnd w:id="40"/>
    </w:p>
    <w:p w14:paraId="6A99F2EB" w14:textId="77777777" w:rsidR="008A77D0" w:rsidRPr="006D41BF" w:rsidRDefault="008A77D0" w:rsidP="008A77D0">
      <w:pPr>
        <w:jc w:val="both"/>
        <w:rPr>
          <w:lang w:eastAsia="zh-CN"/>
        </w:rPr>
      </w:pPr>
      <w:r>
        <w:rPr>
          <w:rFonts w:hint="eastAsia"/>
          <w:lang w:eastAsia="zh-CN"/>
        </w:rPr>
        <w:t>Network service data model describes the specific network service</w:t>
      </w:r>
      <w:r>
        <w:rPr>
          <w:lang w:eastAsia="zh-CN"/>
        </w:rPr>
        <w:t xml:space="preserve"> based on the characteristic of the service and can be used for service delivery, </w:t>
      </w:r>
      <w:proofErr w:type="spellStart"/>
      <w:r>
        <w:rPr>
          <w:lang w:eastAsia="zh-CN"/>
        </w:rPr>
        <w:t>e.g</w:t>
      </w:r>
      <w:proofErr w:type="spellEnd"/>
      <w:r>
        <w:rPr>
          <w:lang w:eastAsia="zh-CN"/>
        </w:rPr>
        <w:t xml:space="preserve">, </w:t>
      </w:r>
      <w:proofErr w:type="spellStart"/>
      <w:r>
        <w:rPr>
          <w:lang w:eastAsia="zh-CN"/>
        </w:rPr>
        <w:t>L3VPN</w:t>
      </w:r>
      <w:proofErr w:type="spellEnd"/>
      <w:r>
        <w:rPr>
          <w:lang w:eastAsia="zh-CN"/>
        </w:rPr>
        <w:t xml:space="preserve"> and </w:t>
      </w:r>
      <w:proofErr w:type="spellStart"/>
      <w:r>
        <w:rPr>
          <w:lang w:eastAsia="zh-CN"/>
        </w:rPr>
        <w:t>L2VPN</w:t>
      </w:r>
      <w:proofErr w:type="spellEnd"/>
      <w:r>
        <w:rPr>
          <w:lang w:eastAsia="zh-CN"/>
        </w:rPr>
        <w:t xml:space="preserve"> data models using YANG as the modelling language under development of the working groups L3SM and L2SM of IETF.</w:t>
      </w:r>
    </w:p>
    <w:p w14:paraId="2F091908" w14:textId="77777777" w:rsidR="008A77D0" w:rsidRDefault="008A77D0" w:rsidP="008A77D0">
      <w:pPr>
        <w:pStyle w:val="Heading2"/>
        <w:jc w:val="both"/>
        <w:rPr>
          <w:lang w:eastAsia="zh-CN"/>
        </w:rPr>
      </w:pPr>
      <w:bookmarkStart w:id="41" w:name="_Toc474992464"/>
      <w:r>
        <w:rPr>
          <w:rFonts w:hint="eastAsia"/>
          <w:lang w:eastAsia="zh-CN"/>
        </w:rPr>
        <w:t xml:space="preserve">7.2 Network policy </w:t>
      </w:r>
      <w:r>
        <w:rPr>
          <w:lang w:eastAsia="zh-CN"/>
        </w:rPr>
        <w:t xml:space="preserve">data </w:t>
      </w:r>
      <w:r>
        <w:rPr>
          <w:rFonts w:hint="eastAsia"/>
          <w:lang w:eastAsia="zh-CN"/>
        </w:rPr>
        <w:t>model</w:t>
      </w:r>
      <w:bookmarkEnd w:id="41"/>
    </w:p>
    <w:p w14:paraId="0B1224D2" w14:textId="77777777" w:rsidR="008A77D0" w:rsidRDefault="008A77D0" w:rsidP="008A77D0">
      <w:pPr>
        <w:jc w:val="both"/>
        <w:rPr>
          <w:lang w:eastAsia="zh-CN"/>
        </w:rPr>
      </w:pPr>
      <w:r>
        <w:rPr>
          <w:rFonts w:hint="eastAsia"/>
          <w:lang w:eastAsia="zh-CN"/>
        </w:rPr>
        <w:t xml:space="preserve">Network policy data model describe </w:t>
      </w:r>
      <w:r>
        <w:rPr>
          <w:lang w:eastAsia="zh-CN"/>
        </w:rPr>
        <w:t>high-level network-wide polices, which can be input to a network management function (within a SDN controller, an orchestrator, or a network element), and always combined with network service data model and mapped into a target configuration of network elements, e.g., generic policy data model using YANG as the modelling language under development of the working group SUPA of IETF.</w:t>
      </w:r>
    </w:p>
    <w:p w14:paraId="521B48C1" w14:textId="77777777" w:rsidR="008A77D0" w:rsidRPr="009B4D65" w:rsidRDefault="008A77D0" w:rsidP="008A77D0">
      <w:pPr>
        <w:pStyle w:val="Heading2"/>
        <w:jc w:val="both"/>
        <w:rPr>
          <w:lang w:eastAsia="zh-CN"/>
        </w:rPr>
      </w:pPr>
      <w:bookmarkStart w:id="42" w:name="_Toc474992465"/>
      <w:r>
        <w:rPr>
          <w:rFonts w:hint="eastAsia"/>
          <w:lang w:eastAsia="zh-CN"/>
        </w:rPr>
        <w:t xml:space="preserve">7.3 Network resource </w:t>
      </w:r>
      <w:r>
        <w:rPr>
          <w:lang w:eastAsia="zh-CN"/>
        </w:rPr>
        <w:t xml:space="preserve">data </w:t>
      </w:r>
      <w:r>
        <w:rPr>
          <w:rFonts w:hint="eastAsia"/>
          <w:lang w:eastAsia="zh-CN"/>
        </w:rPr>
        <w:t>model</w:t>
      </w:r>
      <w:bookmarkEnd w:id="42"/>
    </w:p>
    <w:p w14:paraId="7BC3045A" w14:textId="77777777" w:rsidR="008A77D0" w:rsidRDefault="008A77D0" w:rsidP="008A77D0">
      <w:pPr>
        <w:jc w:val="both"/>
        <w:rPr>
          <w:lang w:eastAsia="zh-CN"/>
        </w:rPr>
      </w:pPr>
      <w:r>
        <w:rPr>
          <w:rFonts w:hint="eastAsia"/>
          <w:lang w:eastAsia="zh-CN"/>
        </w:rPr>
        <w:t>Network resource</w:t>
      </w:r>
      <w:r>
        <w:rPr>
          <w:lang w:eastAsia="zh-CN"/>
        </w:rPr>
        <w:t xml:space="preserve"> data</w:t>
      </w:r>
      <w:r>
        <w:rPr>
          <w:rFonts w:hint="eastAsia"/>
          <w:lang w:eastAsia="zh-CN"/>
        </w:rPr>
        <w:t xml:space="preserve"> model desc</w:t>
      </w:r>
      <w:r>
        <w:rPr>
          <w:lang w:eastAsia="zh-CN"/>
        </w:rPr>
        <w:t>ribes network topology across different layers. Network resources include physical and/or virtual network nodes and links.</w:t>
      </w:r>
    </w:p>
    <w:p w14:paraId="038AF4A6" w14:textId="600D006B" w:rsidR="008A77D0" w:rsidRDefault="008A77D0" w:rsidP="008A77D0">
      <w:pPr>
        <w:pStyle w:val="Heading1"/>
        <w:jc w:val="both"/>
        <w:rPr>
          <w:lang w:eastAsia="zh-CN"/>
        </w:rPr>
      </w:pPr>
      <w:bookmarkStart w:id="43" w:name="_Toc474992466"/>
      <w:r>
        <w:rPr>
          <w:rFonts w:hint="eastAsia"/>
          <w:lang w:eastAsia="zh-CN"/>
        </w:rPr>
        <w:t>8</w:t>
      </w:r>
      <w:r>
        <w:rPr>
          <w:rFonts w:hint="eastAsia"/>
          <w:lang w:eastAsia="zh-CN"/>
        </w:rPr>
        <w:tab/>
        <w:t>Metadata framework</w:t>
      </w:r>
      <w:r>
        <w:rPr>
          <w:lang w:eastAsia="zh-CN"/>
        </w:rPr>
        <w:t xml:space="preserve"> for </w:t>
      </w:r>
      <w:r w:rsidR="00CD7CB6">
        <w:rPr>
          <w:lang w:eastAsia="zh-CN"/>
        </w:rPr>
        <w:t xml:space="preserve">cloud </w:t>
      </w:r>
      <w:r>
        <w:rPr>
          <w:lang w:eastAsia="zh-CN"/>
        </w:rPr>
        <w:t>service lifecycle management</w:t>
      </w:r>
      <w:bookmarkEnd w:id="43"/>
    </w:p>
    <w:p w14:paraId="04D832D7" w14:textId="13BF1EE9" w:rsidR="008A77D0" w:rsidRDefault="008A77D0" w:rsidP="008A77D0">
      <w:pPr>
        <w:jc w:val="both"/>
        <w:rPr>
          <w:lang w:eastAsia="zh-CN"/>
        </w:rPr>
      </w:pPr>
      <w:r w:rsidRPr="00D43D74">
        <w:rPr>
          <w:highlight w:val="yellow"/>
          <w:lang w:val="en-US" w:eastAsia="zh-CN"/>
        </w:rPr>
        <w:t>[</w:t>
      </w:r>
      <w:r w:rsidR="0076478C">
        <w:rPr>
          <w:highlight w:val="yellow"/>
          <w:lang w:val="en-US" w:eastAsia="zh-CN"/>
        </w:rPr>
        <w:t>Editor’s</w:t>
      </w:r>
      <w:r w:rsidR="0076478C" w:rsidRPr="00D43D74">
        <w:rPr>
          <w:highlight w:val="yellow"/>
          <w:lang w:val="en-US" w:eastAsia="zh-CN"/>
        </w:rPr>
        <w:t xml:space="preserve"> </w:t>
      </w:r>
      <w:r w:rsidRPr="00D43D74">
        <w:rPr>
          <w:highlight w:val="yellow"/>
          <w:lang w:val="en-US" w:eastAsia="zh-CN"/>
        </w:rPr>
        <w:t>note</w:t>
      </w:r>
      <w:r w:rsidR="0076478C">
        <w:rPr>
          <w:highlight w:val="yellow"/>
          <w:lang w:val="en-US" w:eastAsia="zh-CN"/>
        </w:rPr>
        <w:t>s in February 2017</w:t>
      </w:r>
      <w:r w:rsidRPr="00D43D74">
        <w:rPr>
          <w:highlight w:val="yellow"/>
          <w:lang w:val="en-US" w:eastAsia="zh-CN"/>
        </w:rPr>
        <w:t xml:space="preserve">] This clause aims to specify the metadata framework in </w:t>
      </w:r>
      <w:r w:rsidR="0076478C">
        <w:rPr>
          <w:highlight w:val="yellow"/>
          <w:lang w:val="en-US" w:eastAsia="zh-CN"/>
        </w:rPr>
        <w:t>cloud</w:t>
      </w:r>
      <w:r w:rsidR="0076478C" w:rsidRPr="00D43D74">
        <w:rPr>
          <w:highlight w:val="yellow"/>
          <w:lang w:val="en-US" w:eastAsia="zh-CN"/>
        </w:rPr>
        <w:t xml:space="preserve"> </w:t>
      </w:r>
      <w:r>
        <w:rPr>
          <w:highlight w:val="yellow"/>
          <w:lang w:val="en-US" w:eastAsia="zh-CN"/>
        </w:rPr>
        <w:t xml:space="preserve">service </w:t>
      </w:r>
      <w:r w:rsidRPr="00D43D74">
        <w:rPr>
          <w:highlight w:val="yellow"/>
          <w:lang w:val="en-US" w:eastAsia="zh-CN"/>
        </w:rPr>
        <w:t xml:space="preserve">lifecycle management </w:t>
      </w:r>
      <w:r>
        <w:rPr>
          <w:highlight w:val="yellow"/>
          <w:lang w:val="en-US" w:eastAsia="zh-CN"/>
        </w:rPr>
        <w:t>by reflecting the interoperability and integration</w:t>
      </w:r>
      <w:r w:rsidR="0076478C">
        <w:rPr>
          <w:highlight w:val="yellow"/>
          <w:lang w:val="en-US" w:eastAsia="zh-CN"/>
        </w:rPr>
        <w:t xml:space="preserve"> of the cloud service metadata </w:t>
      </w:r>
      <w:r>
        <w:rPr>
          <w:highlight w:val="yellow"/>
          <w:lang w:val="en-US" w:eastAsia="zh-CN"/>
        </w:rPr>
        <w:t xml:space="preserve">, </w:t>
      </w:r>
      <w:r w:rsidRPr="00D43D74">
        <w:rPr>
          <w:highlight w:val="yellow"/>
          <w:lang w:val="en-US" w:eastAsia="zh-CN"/>
        </w:rPr>
        <w:t>especially in the environments of DevOps and CI/CD</w:t>
      </w:r>
      <w:r w:rsidRPr="00D43D74">
        <w:rPr>
          <w:highlight w:val="yellow"/>
          <w:lang w:eastAsia="zh-CN"/>
        </w:rPr>
        <w:t>.</w:t>
      </w:r>
    </w:p>
    <w:p w14:paraId="75230DDC" w14:textId="77777777" w:rsidR="008A77D0" w:rsidRPr="00C80D3D" w:rsidRDefault="008A77D0" w:rsidP="008A77D0">
      <w:pPr>
        <w:rPr>
          <w:lang w:eastAsia="zh-CN"/>
        </w:rPr>
      </w:pPr>
    </w:p>
    <w:p w14:paraId="5CD7B41F" w14:textId="77777777" w:rsidR="008A77D0" w:rsidRDefault="008A77D0" w:rsidP="008A77D0">
      <w:pPr>
        <w:pStyle w:val="Heading1"/>
        <w:jc w:val="both"/>
        <w:rPr>
          <w:lang w:eastAsia="zh-CN"/>
        </w:rPr>
      </w:pPr>
      <w:bookmarkStart w:id="44" w:name="_Toc471130231"/>
      <w:bookmarkStart w:id="45" w:name="_Toc474992467"/>
      <w:r>
        <w:rPr>
          <w:lang w:eastAsia="zh-CN"/>
        </w:rPr>
        <w:t>9</w:t>
      </w:r>
      <w:r>
        <w:rPr>
          <w:rFonts w:hint="eastAsia"/>
          <w:lang w:eastAsia="zh-CN"/>
        </w:rPr>
        <w:tab/>
      </w:r>
      <w:r>
        <w:rPr>
          <w:lang w:eastAsia="zh-CN"/>
        </w:rPr>
        <w:t>Security consideration</w:t>
      </w:r>
      <w:bookmarkEnd w:id="44"/>
      <w:bookmarkEnd w:id="45"/>
    </w:p>
    <w:p w14:paraId="5A25E533" w14:textId="77777777" w:rsidR="008A77D0" w:rsidRDefault="008A77D0" w:rsidP="008A77D0">
      <w:pPr>
        <w:spacing w:before="0" w:after="160" w:line="259" w:lineRule="auto"/>
      </w:pPr>
      <w:r>
        <w:br w:type="page"/>
      </w:r>
    </w:p>
    <w:p w14:paraId="7AD6AA7E" w14:textId="77777777" w:rsidR="008A77D0" w:rsidRDefault="008A77D0" w:rsidP="008A77D0">
      <w:pPr>
        <w:pStyle w:val="AppendixNoTitle0"/>
        <w:rPr>
          <w:lang w:eastAsia="zh-CN"/>
        </w:rPr>
      </w:pPr>
      <w:bookmarkStart w:id="46" w:name="_Toc398196357"/>
      <w:bookmarkStart w:id="47" w:name="_Toc401238200"/>
      <w:bookmarkStart w:id="48" w:name="_Toc413143080"/>
      <w:bookmarkStart w:id="49" w:name="_Toc414528841"/>
    </w:p>
    <w:p w14:paraId="1857A33B" w14:textId="77777777" w:rsidR="008A77D0" w:rsidRDefault="008A77D0" w:rsidP="008A77D0">
      <w:pPr>
        <w:pStyle w:val="Heading1"/>
        <w:jc w:val="center"/>
        <w:rPr>
          <w:lang w:eastAsia="zh-CN"/>
        </w:rPr>
      </w:pPr>
      <w:bookmarkStart w:id="50" w:name="_Toc393872963"/>
      <w:bookmarkStart w:id="51" w:name="_Toc474992468"/>
      <w:r w:rsidRPr="00791AF0">
        <w:rPr>
          <w:lang w:eastAsia="zh-CN"/>
        </w:rPr>
        <w:t>Appendix I</w:t>
      </w:r>
      <w:bookmarkEnd w:id="50"/>
      <w:bookmarkEnd w:id="51"/>
    </w:p>
    <w:p w14:paraId="751DC0DC" w14:textId="26119C79" w:rsidR="008A77D0" w:rsidRPr="003A06E1" w:rsidRDefault="008A77D0" w:rsidP="008A77D0">
      <w:pPr>
        <w:jc w:val="center"/>
        <w:rPr>
          <w:rFonts w:eastAsia="SimSun"/>
          <w:b/>
          <w:lang w:eastAsia="zh-CN"/>
        </w:rPr>
      </w:pPr>
      <w:r w:rsidRPr="001B4774">
        <w:rPr>
          <w:lang w:eastAsia="zh-CN"/>
        </w:rPr>
        <w:br/>
      </w:r>
      <w:r>
        <w:rPr>
          <w:b/>
        </w:rPr>
        <w:t>Metadata</w:t>
      </w:r>
      <w:r w:rsidRPr="003A06E1" w:rsidDel="00C80D3D">
        <w:rPr>
          <w:b/>
        </w:rPr>
        <w:t xml:space="preserve"> </w:t>
      </w:r>
      <w:r>
        <w:rPr>
          <w:b/>
        </w:rPr>
        <w:t>applicability</w:t>
      </w:r>
      <w:r w:rsidRPr="003A06E1">
        <w:rPr>
          <w:b/>
        </w:rPr>
        <w:t xml:space="preserve"> </w:t>
      </w:r>
      <w:r>
        <w:rPr>
          <w:b/>
        </w:rPr>
        <w:t>in</w:t>
      </w:r>
      <w:r w:rsidRPr="003A06E1">
        <w:rPr>
          <w:b/>
        </w:rPr>
        <w:t xml:space="preserve"> </w:t>
      </w:r>
      <w:bookmarkEnd w:id="46"/>
      <w:bookmarkEnd w:id="47"/>
      <w:bookmarkEnd w:id="48"/>
      <w:bookmarkEnd w:id="49"/>
      <w:r w:rsidR="00CD7CB6">
        <w:rPr>
          <w:b/>
        </w:rPr>
        <w:t xml:space="preserve">cloud </w:t>
      </w:r>
      <w:r>
        <w:rPr>
          <w:b/>
        </w:rPr>
        <w:t xml:space="preserve">service lifecycle management </w:t>
      </w:r>
    </w:p>
    <w:p w14:paraId="117C9B21" w14:textId="77777777" w:rsidR="008A77D0" w:rsidRPr="001B4774" w:rsidRDefault="008A77D0" w:rsidP="008A77D0">
      <w:pPr>
        <w:jc w:val="center"/>
      </w:pPr>
      <w:r w:rsidRPr="001B4774">
        <w:t>(This appendix does not form an integral part of this Recommendation.)</w:t>
      </w:r>
    </w:p>
    <w:p w14:paraId="74580758" w14:textId="265B0FEF" w:rsidR="008A77D0" w:rsidRPr="001B4774" w:rsidRDefault="008A77D0" w:rsidP="008A77D0">
      <w:pPr>
        <w:pStyle w:val="Normalaftertitle"/>
        <w:jc w:val="both"/>
        <w:rPr>
          <w:rFonts w:eastAsia="SimSun"/>
          <w:lang w:eastAsia="zh-CN"/>
        </w:rPr>
      </w:pPr>
      <w:r w:rsidRPr="00D43D74">
        <w:rPr>
          <w:rFonts w:hint="eastAsia"/>
          <w:highlight w:val="yellow"/>
          <w:lang w:eastAsia="zh-CN"/>
        </w:rPr>
        <w:t>[</w:t>
      </w:r>
      <w:r w:rsidR="0076478C">
        <w:rPr>
          <w:highlight w:val="yellow"/>
          <w:lang w:eastAsia="zh-CN"/>
        </w:rPr>
        <w:t>Editor’s</w:t>
      </w:r>
      <w:r w:rsidR="0076478C" w:rsidRPr="00D43D74">
        <w:rPr>
          <w:rFonts w:hint="eastAsia"/>
          <w:highlight w:val="yellow"/>
          <w:lang w:eastAsia="zh-CN"/>
        </w:rPr>
        <w:t xml:space="preserve"> </w:t>
      </w:r>
      <w:r w:rsidRPr="00D43D74">
        <w:rPr>
          <w:rFonts w:hint="eastAsia"/>
          <w:highlight w:val="yellow"/>
          <w:lang w:eastAsia="zh-CN"/>
        </w:rPr>
        <w:t>note</w:t>
      </w:r>
      <w:r w:rsidR="0076478C">
        <w:rPr>
          <w:highlight w:val="yellow"/>
          <w:lang w:eastAsia="zh-CN"/>
        </w:rPr>
        <w:t>s in February 2017</w:t>
      </w:r>
      <w:r w:rsidRPr="00D43D74">
        <w:rPr>
          <w:rFonts w:hint="eastAsia"/>
          <w:highlight w:val="yellow"/>
          <w:lang w:eastAsia="zh-CN"/>
        </w:rPr>
        <w:t xml:space="preserve">] This clause aims to provide the </w:t>
      </w:r>
      <w:r w:rsidR="00453B32">
        <w:rPr>
          <w:highlight w:val="yellow"/>
          <w:lang w:eastAsia="zh-CN"/>
        </w:rPr>
        <w:t xml:space="preserve">applicability </w:t>
      </w:r>
      <w:r w:rsidRPr="00D43D74">
        <w:rPr>
          <w:highlight w:val="yellow"/>
          <w:lang w:eastAsia="zh-CN"/>
        </w:rPr>
        <w:t xml:space="preserve">examples of </w:t>
      </w:r>
      <w:r w:rsidR="00CD7CB6">
        <w:rPr>
          <w:highlight w:val="yellow"/>
          <w:lang w:eastAsia="zh-CN"/>
        </w:rPr>
        <w:t>cloud</w:t>
      </w:r>
      <w:r w:rsidR="00CD7CB6" w:rsidRPr="00D43D74">
        <w:rPr>
          <w:highlight w:val="yellow"/>
          <w:lang w:eastAsia="zh-CN"/>
        </w:rPr>
        <w:t xml:space="preserve"> </w:t>
      </w:r>
      <w:r w:rsidRPr="00D43D74">
        <w:rPr>
          <w:highlight w:val="yellow"/>
          <w:lang w:eastAsia="zh-CN"/>
        </w:rPr>
        <w:t>service lifecycle management metadata.</w:t>
      </w:r>
    </w:p>
    <w:p w14:paraId="701EAA4F" w14:textId="77777777" w:rsidR="008A77D0" w:rsidRDefault="008A77D0" w:rsidP="008A77D0">
      <w:pPr>
        <w:pStyle w:val="Heading2"/>
        <w:rPr>
          <w:lang w:eastAsia="zh-CN"/>
        </w:rPr>
      </w:pPr>
      <w:bookmarkStart w:id="52" w:name="_Toc393872964"/>
      <w:bookmarkStart w:id="53" w:name="_Toc398196358"/>
      <w:bookmarkStart w:id="54" w:name="_Toc401238201"/>
      <w:bookmarkStart w:id="55" w:name="_Toc413143081"/>
      <w:bookmarkStart w:id="56" w:name="_Toc414528842"/>
      <w:bookmarkStart w:id="57" w:name="_Toc471130232"/>
      <w:bookmarkStart w:id="58" w:name="_Toc474992469"/>
      <w:r w:rsidRPr="001B4774">
        <w:rPr>
          <w:lang w:eastAsia="zh-CN"/>
        </w:rPr>
        <w:t>II.1</w:t>
      </w:r>
      <w:r w:rsidRPr="001B4774">
        <w:rPr>
          <w:lang w:eastAsia="zh-CN"/>
        </w:rPr>
        <w:tab/>
      </w:r>
      <w:bookmarkEnd w:id="52"/>
      <w:bookmarkEnd w:id="53"/>
      <w:bookmarkEnd w:id="54"/>
      <w:bookmarkEnd w:id="55"/>
      <w:bookmarkEnd w:id="56"/>
      <w:bookmarkEnd w:id="57"/>
      <w:r>
        <w:rPr>
          <w:lang w:eastAsia="zh-CN"/>
        </w:rPr>
        <w:t>VPC</w:t>
      </w:r>
      <w:bookmarkEnd w:id="58"/>
    </w:p>
    <w:p w14:paraId="637895E7" w14:textId="77777777" w:rsidR="008A77D0" w:rsidRPr="005850C9" w:rsidRDefault="008A77D0" w:rsidP="008A77D0">
      <w:pPr>
        <w:jc w:val="both"/>
        <w:rPr>
          <w:lang w:eastAsia="zh-CN"/>
        </w:rPr>
      </w:pPr>
      <w:r>
        <w:rPr>
          <w:rFonts w:hint="eastAsia"/>
          <w:lang w:eastAsia="zh-CN"/>
        </w:rPr>
        <w:t>T</w:t>
      </w:r>
      <w:r>
        <w:rPr>
          <w:lang w:eastAsia="zh-CN"/>
        </w:rPr>
        <w:t xml:space="preserve">he manipulation of the </w:t>
      </w:r>
      <w:r w:rsidRPr="00924005">
        <w:rPr>
          <w:lang w:eastAsia="zh-CN"/>
        </w:rPr>
        <w:t>virtualized VPC network</w:t>
      </w:r>
      <w:r>
        <w:rPr>
          <w:lang w:eastAsia="zh-CN"/>
        </w:rPr>
        <w:t xml:space="preserve"> may also </w:t>
      </w:r>
      <w:r>
        <w:rPr>
          <w:rFonts w:hint="eastAsia"/>
          <w:lang w:eastAsia="zh-CN"/>
        </w:rPr>
        <w:t>a</w:t>
      </w:r>
      <w:r>
        <w:rPr>
          <w:lang w:eastAsia="zh-CN"/>
        </w:rPr>
        <w:t xml:space="preserve">ffect the configuration of physical networks. For example, when two new VMs associated to a given VPC are deployed in two different data centres, the VPC control mechanism needs to generate a VPN between these two data centres for the internal VPC communications. Therefore, the control mechanism for a VPC should be able to adjust the underlying network at run time when the CSC requests changes to the VPC network or service deployment. </w:t>
      </w:r>
    </w:p>
    <w:p w14:paraId="241BACD7" w14:textId="77777777" w:rsidR="008A77D0" w:rsidRDefault="008A77D0" w:rsidP="008A77D0">
      <w:pPr>
        <w:jc w:val="both"/>
        <w:rPr>
          <w:lang w:eastAsia="zh-CN"/>
        </w:rPr>
      </w:pPr>
      <w:r>
        <w:rPr>
          <w:lang w:eastAsia="zh-CN"/>
        </w:rPr>
        <w:t xml:space="preserve">When the CSC moves from one location to another, which is near to another CSP’s data centre, and in the case the network load between these two data centres is low, </w:t>
      </w:r>
      <w:r w:rsidRPr="00924005">
        <w:rPr>
          <w:lang w:eastAsia="zh-CN"/>
        </w:rPr>
        <w:t>the CSC’s VM</w:t>
      </w:r>
      <w:r>
        <w:rPr>
          <w:lang w:eastAsia="zh-CN"/>
        </w:rPr>
        <w:t>(s) should be migrated to the new data centre in order to allow for a better user experience.</w:t>
      </w:r>
    </w:p>
    <w:p w14:paraId="54C2797D" w14:textId="77777777" w:rsidR="008A77D0" w:rsidRDefault="008A77D0" w:rsidP="008A77D0">
      <w:pPr>
        <w:jc w:val="both"/>
        <w:rPr>
          <w:lang w:eastAsia="zh-CN"/>
        </w:rPr>
      </w:pPr>
      <w:r>
        <w:rPr>
          <w:lang w:eastAsia="zh-CN"/>
        </w:rPr>
        <w:t xml:space="preserve">As illustrated by Figure I.1, </w:t>
      </w:r>
      <w:r w:rsidRPr="006168AA">
        <w:rPr>
          <w:lang w:eastAsia="zh-CN"/>
        </w:rPr>
        <w:t>a virtual private cloud (VPC) corresponds to a combination</w:t>
      </w:r>
      <w:r w:rsidRPr="006168AA">
        <w:rPr>
          <w:rFonts w:hint="eastAsia"/>
          <w:lang w:eastAsia="zh-CN"/>
        </w:rPr>
        <w:t xml:space="preserve"> </w:t>
      </w:r>
      <w:r w:rsidRPr="006168AA">
        <w:rPr>
          <w:lang w:eastAsia="zh-CN"/>
        </w:rPr>
        <w:t>of cloud computing resources with a VPN infrastructure</w:t>
      </w:r>
      <w:r w:rsidRPr="006168AA">
        <w:rPr>
          <w:rFonts w:hint="eastAsia"/>
          <w:lang w:eastAsia="zh-CN"/>
        </w:rPr>
        <w:t xml:space="preserve"> </w:t>
      </w:r>
      <w:r w:rsidRPr="006168AA">
        <w:rPr>
          <w:lang w:eastAsia="zh-CN"/>
        </w:rPr>
        <w:t>to give cloud service customers the abstraction of a private set of cloud resources</w:t>
      </w:r>
      <w:r w:rsidRPr="006168AA">
        <w:rPr>
          <w:rFonts w:hint="eastAsia"/>
          <w:lang w:eastAsia="zh-CN"/>
        </w:rPr>
        <w:t xml:space="preserve"> </w:t>
      </w:r>
      <w:r w:rsidRPr="006168AA">
        <w:rPr>
          <w:lang w:eastAsia="zh-CN"/>
        </w:rPr>
        <w:t>that are transparently and securely connected to</w:t>
      </w:r>
      <w:r w:rsidRPr="006168AA">
        <w:rPr>
          <w:rFonts w:hint="eastAsia"/>
          <w:lang w:eastAsia="zh-CN"/>
        </w:rPr>
        <w:t xml:space="preserve"> </w:t>
      </w:r>
      <w:r w:rsidRPr="006168AA">
        <w:rPr>
          <w:lang w:eastAsia="zh-CN"/>
        </w:rPr>
        <w:t>their own infrastructure. VPCs are created by taking dynamically</w:t>
      </w:r>
      <w:r w:rsidRPr="006168AA">
        <w:rPr>
          <w:rFonts w:hint="eastAsia"/>
          <w:lang w:eastAsia="zh-CN"/>
        </w:rPr>
        <w:t xml:space="preserve"> </w:t>
      </w:r>
      <w:r w:rsidRPr="006168AA">
        <w:rPr>
          <w:lang w:eastAsia="zh-CN"/>
        </w:rPr>
        <w:t>configurable pools of cloud resources and connecting</w:t>
      </w:r>
      <w:r w:rsidRPr="006168AA">
        <w:rPr>
          <w:rFonts w:hint="eastAsia"/>
          <w:lang w:eastAsia="zh-CN"/>
        </w:rPr>
        <w:t xml:space="preserve"> </w:t>
      </w:r>
      <w:r w:rsidRPr="006168AA">
        <w:rPr>
          <w:lang w:eastAsia="zh-CN"/>
        </w:rPr>
        <w:t>them to enterprise sites with VPNs.</w:t>
      </w:r>
      <w:r w:rsidRPr="006168AA">
        <w:rPr>
          <w:rFonts w:hint="eastAsia"/>
          <w:lang w:eastAsia="zh-CN"/>
        </w:rPr>
        <w:t xml:space="preserve"> </w:t>
      </w:r>
    </w:p>
    <w:p w14:paraId="43BB91E4" w14:textId="77777777" w:rsidR="008A77D0" w:rsidRDefault="008A77D0" w:rsidP="008A77D0">
      <w:pPr>
        <w:jc w:val="both"/>
        <w:rPr>
          <w:lang w:eastAsia="zh-CN"/>
        </w:rPr>
      </w:pPr>
      <w:r w:rsidRPr="008210A3">
        <w:rPr>
          <w:noProof/>
          <w:lang w:val="en-US" w:eastAsia="zh-CN"/>
        </w:rPr>
        <w:drawing>
          <wp:inline distT="0" distB="0" distL="0" distR="0" wp14:anchorId="7E27BA53" wp14:editId="5523F637">
            <wp:extent cx="6120765" cy="1870710"/>
            <wp:effectExtent l="0" t="0" r="0" b="0"/>
            <wp:docPr id="2" name="图片 2" descr="D:\work\标准工作\SG13\201702\working docs\Q18\Drafting\Y.CCNaaS-arch\20170210\Figure II.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ork\标准工作\SG13\201702\working docs\Q18\Drafting\Y.CCNaaS-arch\20170210\Figure II.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765" cy="1870710"/>
                    </a:xfrm>
                    <a:prstGeom prst="rect">
                      <a:avLst/>
                    </a:prstGeom>
                    <a:noFill/>
                    <a:ln>
                      <a:noFill/>
                    </a:ln>
                  </pic:spPr>
                </pic:pic>
              </a:graphicData>
            </a:graphic>
          </wp:inline>
        </w:drawing>
      </w:r>
    </w:p>
    <w:p w14:paraId="0DD8BDBC" w14:textId="77777777" w:rsidR="008A77D0" w:rsidRPr="006168AA" w:rsidRDefault="008A77D0" w:rsidP="008A77D0">
      <w:pPr>
        <w:jc w:val="center"/>
        <w:rPr>
          <w:lang w:eastAsia="zh-CN"/>
        </w:rPr>
      </w:pPr>
      <w:r>
        <w:rPr>
          <w:rFonts w:hint="eastAsia"/>
          <w:lang w:eastAsia="zh-CN"/>
        </w:rPr>
        <w:t>Figure I.1 Illustration of VPC</w:t>
      </w:r>
    </w:p>
    <w:p w14:paraId="4EF389F9" w14:textId="77777777" w:rsidR="008A77D0" w:rsidRDefault="008A77D0" w:rsidP="008A77D0">
      <w:pPr>
        <w:rPr>
          <w:lang w:eastAsia="zh-CN"/>
        </w:rPr>
      </w:pPr>
      <w:r>
        <w:rPr>
          <w:rFonts w:hint="eastAsia"/>
          <w:lang w:eastAsia="zh-CN"/>
        </w:rPr>
        <w:t xml:space="preserve">Network resource data model needs to be used in this scenario for </w:t>
      </w:r>
      <w:r>
        <w:rPr>
          <w:lang w:eastAsia="zh-CN"/>
        </w:rPr>
        <w:t>modelling</w:t>
      </w:r>
      <w:r>
        <w:rPr>
          <w:rFonts w:hint="eastAsia"/>
          <w:lang w:eastAsia="zh-CN"/>
        </w:rPr>
        <w:t xml:space="preserve"> </w:t>
      </w:r>
      <w:r>
        <w:rPr>
          <w:lang w:eastAsia="zh-CN"/>
        </w:rPr>
        <w:t>the physical nodes and links.</w:t>
      </w:r>
    </w:p>
    <w:p w14:paraId="7000E388" w14:textId="77777777" w:rsidR="008A77D0" w:rsidRDefault="008A77D0" w:rsidP="008A77D0">
      <w:pPr>
        <w:rPr>
          <w:lang w:eastAsia="zh-CN"/>
        </w:rPr>
      </w:pPr>
      <w:r>
        <w:rPr>
          <w:lang w:eastAsia="zh-CN"/>
        </w:rPr>
        <w:t xml:space="preserve">Network service data model, specifically for L3VPN, is needed to model the L3VPN attributes, including, but not limited to, </w:t>
      </w:r>
      <w:r>
        <w:rPr>
          <w:rFonts w:hint="eastAsia"/>
          <w:lang w:eastAsia="zh-CN"/>
        </w:rPr>
        <w:t>tenant ID, VPN site IDs, VPN type, access bandwidth</w:t>
      </w:r>
      <w:r>
        <w:rPr>
          <w:lang w:eastAsia="zh-CN"/>
        </w:rPr>
        <w:t>.</w:t>
      </w:r>
    </w:p>
    <w:p w14:paraId="6D25BC95" w14:textId="77777777" w:rsidR="008A77D0" w:rsidRDefault="008A77D0" w:rsidP="008A77D0">
      <w:pPr>
        <w:jc w:val="both"/>
        <w:rPr>
          <w:lang w:eastAsia="zh-CN"/>
        </w:rPr>
      </w:pPr>
      <w:r>
        <w:rPr>
          <w:rFonts w:hint="eastAsia"/>
          <w:lang w:eastAsia="zh-CN"/>
        </w:rPr>
        <w:t xml:space="preserve">Network policy data model here </w:t>
      </w:r>
      <w:r>
        <w:rPr>
          <w:lang w:eastAsia="zh-CN"/>
        </w:rPr>
        <w:t>can be described as follows, using ECA policy.</w:t>
      </w:r>
    </w:p>
    <w:p w14:paraId="5BC09AC9" w14:textId="77777777" w:rsidR="008A77D0" w:rsidRPr="002268F4" w:rsidRDefault="008A77D0" w:rsidP="008A77D0">
      <w:pPr>
        <w:numPr>
          <w:ilvl w:val="0"/>
          <w:numId w:val="40"/>
        </w:numPr>
        <w:tabs>
          <w:tab w:val="clear" w:pos="794"/>
          <w:tab w:val="clear" w:pos="1191"/>
          <w:tab w:val="clear" w:pos="1588"/>
          <w:tab w:val="clear" w:pos="1985"/>
        </w:tabs>
        <w:overflowPunct/>
        <w:autoSpaceDE/>
        <w:autoSpaceDN/>
        <w:adjustRightInd/>
        <w:jc w:val="both"/>
        <w:textAlignment w:val="auto"/>
        <w:rPr>
          <w:lang w:eastAsia="zh-CN"/>
        </w:rPr>
      </w:pPr>
      <w:r w:rsidRPr="002268F4">
        <w:rPr>
          <w:lang w:eastAsia="zh-CN"/>
        </w:rPr>
        <w:t>Event: a VPC user's location is changed (near to another DC).</w:t>
      </w:r>
    </w:p>
    <w:p w14:paraId="06FEF833" w14:textId="77777777" w:rsidR="008A77D0" w:rsidRPr="002268F4" w:rsidRDefault="008A77D0" w:rsidP="008A77D0">
      <w:pPr>
        <w:numPr>
          <w:ilvl w:val="0"/>
          <w:numId w:val="40"/>
        </w:numPr>
        <w:tabs>
          <w:tab w:val="clear" w:pos="794"/>
          <w:tab w:val="clear" w:pos="1191"/>
          <w:tab w:val="clear" w:pos="1588"/>
          <w:tab w:val="clear" w:pos="1985"/>
        </w:tabs>
        <w:overflowPunct/>
        <w:autoSpaceDE/>
        <w:autoSpaceDN/>
        <w:adjustRightInd/>
        <w:jc w:val="both"/>
        <w:textAlignment w:val="auto"/>
        <w:rPr>
          <w:lang w:eastAsia="zh-CN"/>
        </w:rPr>
      </w:pPr>
      <w:r w:rsidRPr="002268F4">
        <w:rPr>
          <w:lang w:eastAsia="zh-CN"/>
        </w:rPr>
        <w:t xml:space="preserve">Condition: </w:t>
      </w:r>
      <w:proofErr w:type="spellStart"/>
      <w:r w:rsidRPr="002268F4">
        <w:rPr>
          <w:lang w:eastAsia="zh-CN"/>
        </w:rPr>
        <w:t>network_load</w:t>
      </w:r>
      <w:proofErr w:type="spellEnd"/>
      <w:r w:rsidRPr="002268F4">
        <w:rPr>
          <w:lang w:eastAsia="zh-CN"/>
        </w:rPr>
        <w:t>(</w:t>
      </w:r>
      <w:proofErr w:type="spellStart"/>
      <w:r w:rsidRPr="002268F4">
        <w:rPr>
          <w:lang w:eastAsia="zh-CN"/>
        </w:rPr>
        <w:t>DC_old</w:t>
      </w:r>
      <w:proofErr w:type="spellEnd"/>
      <w:r w:rsidRPr="002268F4">
        <w:rPr>
          <w:lang w:eastAsia="zh-CN"/>
        </w:rPr>
        <w:t xml:space="preserve">, </w:t>
      </w:r>
      <w:proofErr w:type="spellStart"/>
      <w:r w:rsidRPr="002268F4">
        <w:rPr>
          <w:lang w:eastAsia="zh-CN"/>
        </w:rPr>
        <w:t>DC_new</w:t>
      </w:r>
      <w:proofErr w:type="spellEnd"/>
      <w:r w:rsidRPr="002268F4">
        <w:rPr>
          <w:lang w:eastAsia="zh-CN"/>
        </w:rPr>
        <w:t>) &lt; threshold.</w:t>
      </w:r>
    </w:p>
    <w:p w14:paraId="7E847492" w14:textId="77777777" w:rsidR="008A77D0" w:rsidRPr="002268F4" w:rsidRDefault="008A77D0" w:rsidP="008A77D0">
      <w:pPr>
        <w:numPr>
          <w:ilvl w:val="0"/>
          <w:numId w:val="40"/>
        </w:numPr>
        <w:tabs>
          <w:tab w:val="clear" w:pos="794"/>
          <w:tab w:val="clear" w:pos="1191"/>
          <w:tab w:val="clear" w:pos="1588"/>
          <w:tab w:val="clear" w:pos="1985"/>
        </w:tabs>
        <w:overflowPunct/>
        <w:autoSpaceDE/>
        <w:autoSpaceDN/>
        <w:adjustRightInd/>
        <w:jc w:val="both"/>
        <w:textAlignment w:val="auto"/>
        <w:rPr>
          <w:lang w:eastAsia="zh-CN"/>
        </w:rPr>
      </w:pPr>
      <w:r w:rsidRPr="002268F4">
        <w:rPr>
          <w:lang w:eastAsia="zh-CN"/>
        </w:rPr>
        <w:lastRenderedPageBreak/>
        <w:t xml:space="preserve"> Action:</w:t>
      </w:r>
    </w:p>
    <w:p w14:paraId="3A790026" w14:textId="77777777" w:rsidR="008A77D0" w:rsidRPr="002268F4" w:rsidRDefault="008A77D0" w:rsidP="008A77D0">
      <w:pPr>
        <w:numPr>
          <w:ilvl w:val="1"/>
          <w:numId w:val="40"/>
        </w:numPr>
        <w:tabs>
          <w:tab w:val="clear" w:pos="794"/>
          <w:tab w:val="clear" w:pos="1191"/>
          <w:tab w:val="clear" w:pos="1588"/>
          <w:tab w:val="clear" w:pos="1985"/>
        </w:tabs>
        <w:overflowPunct/>
        <w:autoSpaceDE/>
        <w:autoSpaceDN/>
        <w:adjustRightInd/>
        <w:jc w:val="both"/>
        <w:textAlignment w:val="auto"/>
        <w:rPr>
          <w:lang w:eastAsia="zh-CN"/>
        </w:rPr>
      </w:pPr>
      <w:r w:rsidRPr="002268F4">
        <w:rPr>
          <w:lang w:eastAsia="zh-CN"/>
        </w:rPr>
        <w:t xml:space="preserve"> 1.  Migrate the VM to the new data </w:t>
      </w:r>
      <w:proofErr w:type="spellStart"/>
      <w:r w:rsidRPr="002268F4">
        <w:rPr>
          <w:lang w:eastAsia="zh-CN"/>
        </w:rPr>
        <w:t>center</w:t>
      </w:r>
      <w:proofErr w:type="spellEnd"/>
      <w:r w:rsidRPr="002268F4">
        <w:rPr>
          <w:lang w:eastAsia="zh-CN"/>
        </w:rPr>
        <w:t xml:space="preserve"> (</w:t>
      </w:r>
      <w:proofErr w:type="spellStart"/>
      <w:r w:rsidRPr="002268F4">
        <w:rPr>
          <w:lang w:eastAsia="zh-CN"/>
        </w:rPr>
        <w:t>DC_new</w:t>
      </w:r>
      <w:proofErr w:type="spellEnd"/>
      <w:r w:rsidRPr="002268F4">
        <w:rPr>
          <w:lang w:eastAsia="zh-CN"/>
        </w:rPr>
        <w:t>).</w:t>
      </w:r>
    </w:p>
    <w:p w14:paraId="4F077610" w14:textId="77777777" w:rsidR="008A77D0" w:rsidRPr="00D43D74" w:rsidRDefault="008A77D0" w:rsidP="008A77D0">
      <w:pPr>
        <w:numPr>
          <w:ilvl w:val="1"/>
          <w:numId w:val="40"/>
        </w:numPr>
        <w:tabs>
          <w:tab w:val="clear" w:pos="794"/>
          <w:tab w:val="clear" w:pos="1191"/>
          <w:tab w:val="clear" w:pos="1588"/>
          <w:tab w:val="clear" w:pos="1985"/>
        </w:tabs>
        <w:overflowPunct/>
        <w:autoSpaceDE/>
        <w:autoSpaceDN/>
        <w:adjustRightInd/>
        <w:jc w:val="both"/>
        <w:textAlignment w:val="auto"/>
        <w:rPr>
          <w:lang w:eastAsia="zh-CN"/>
        </w:rPr>
      </w:pPr>
      <w:r>
        <w:rPr>
          <w:lang w:eastAsia="zh-CN"/>
        </w:rPr>
        <w:t xml:space="preserve"> </w:t>
      </w:r>
      <w:r w:rsidRPr="002268F4">
        <w:rPr>
          <w:lang w:eastAsia="zh-CN"/>
        </w:rPr>
        <w:t>2.  Update the VPNs connecting the user's services.</w:t>
      </w:r>
      <w:r w:rsidRPr="00D43D74">
        <w:rPr>
          <w:rFonts w:hint="eastAsia"/>
          <w:lang w:eastAsia="zh-CN"/>
        </w:rPr>
        <w:t xml:space="preserve"> </w:t>
      </w:r>
    </w:p>
    <w:p w14:paraId="6C492FDB" w14:textId="77777777" w:rsidR="008A77D0" w:rsidRPr="00791AF0" w:rsidRDefault="008A77D0" w:rsidP="008A77D0">
      <w:pPr>
        <w:pStyle w:val="Heading1"/>
        <w:jc w:val="center"/>
        <w:rPr>
          <w:lang w:eastAsia="zh-CN"/>
        </w:rPr>
      </w:pPr>
      <w:bookmarkStart w:id="59" w:name="_Toc398196363"/>
      <w:bookmarkStart w:id="60" w:name="_Toc401238206"/>
      <w:bookmarkStart w:id="61" w:name="_Toc413143086"/>
      <w:bookmarkStart w:id="62" w:name="_Toc414528847"/>
      <w:bookmarkStart w:id="63" w:name="_Toc474992470"/>
      <w:r w:rsidRPr="00791AF0">
        <w:rPr>
          <w:lang w:eastAsia="zh-CN"/>
        </w:rPr>
        <w:t>Bibliography</w:t>
      </w:r>
      <w:bookmarkEnd w:id="59"/>
      <w:bookmarkEnd w:id="60"/>
      <w:bookmarkEnd w:id="61"/>
      <w:bookmarkEnd w:id="62"/>
      <w:bookmarkEnd w:id="63"/>
    </w:p>
    <w:p w14:paraId="4EBDE1EA" w14:textId="77777777" w:rsidR="008A77D0" w:rsidRPr="00791AF0" w:rsidRDefault="008A77D0" w:rsidP="008A77D0">
      <w:pPr>
        <w:jc w:val="center"/>
        <w:rPr>
          <w:rFonts w:eastAsia="SimSun"/>
          <w:b/>
          <w:sz w:val="28"/>
          <w:lang w:eastAsia="zh-CN"/>
        </w:rPr>
      </w:pPr>
    </w:p>
    <w:p w14:paraId="6590A380" w14:textId="77777777" w:rsidR="008A77D0" w:rsidRDefault="008A77D0" w:rsidP="008A77D0">
      <w:pPr>
        <w:jc w:val="center"/>
      </w:pPr>
      <w:r>
        <w:t>_______________________</w:t>
      </w:r>
    </w:p>
    <w:p w14:paraId="78DD4900" w14:textId="77777777" w:rsidR="008A77D0" w:rsidRDefault="008A77D0" w:rsidP="008A77D0"/>
    <w:bookmarkEnd w:id="2"/>
    <w:bookmarkEnd w:id="3"/>
    <w:bookmarkEnd w:id="4"/>
    <w:bookmarkEnd w:id="5"/>
    <w:bookmarkEnd w:id="6"/>
    <w:bookmarkEnd w:id="7"/>
    <w:p w14:paraId="3842DCC5" w14:textId="77777777" w:rsidR="00C5012D" w:rsidRPr="00C5012D" w:rsidRDefault="00C5012D" w:rsidP="00C5012D">
      <w:pPr>
        <w:rPr>
          <w:lang w:eastAsia="zh-CN"/>
        </w:rPr>
      </w:pPr>
    </w:p>
    <w:sectPr w:rsidR="00C5012D" w:rsidRPr="00C5012D" w:rsidSect="00880431">
      <w:headerReference w:type="default" r:id="rId20"/>
      <w:pgSz w:w="11907" w:h="16840"/>
      <w:pgMar w:top="1417" w:right="1134" w:bottom="1417"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DEEC6" w14:textId="77777777" w:rsidR="00144E62" w:rsidRDefault="00144E62">
      <w:r>
        <w:separator/>
      </w:r>
    </w:p>
  </w:endnote>
  <w:endnote w:type="continuationSeparator" w:id="0">
    <w:p w14:paraId="0BD07610" w14:textId="77777777" w:rsidR="00144E62" w:rsidRDefault="00144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B6B59" w14:textId="77777777" w:rsidR="00144E62" w:rsidRDefault="00144E62">
      <w:r>
        <w:separator/>
      </w:r>
    </w:p>
  </w:footnote>
  <w:footnote w:type="continuationSeparator" w:id="0">
    <w:p w14:paraId="0DE76DCA" w14:textId="77777777" w:rsidR="00144E62" w:rsidRDefault="00144E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09A4E" w14:textId="08D59F1E" w:rsidR="00CD7CB6" w:rsidRPr="00880431" w:rsidRDefault="00CD7CB6" w:rsidP="00880431">
    <w:pPr>
      <w:pStyle w:val="Header"/>
    </w:pPr>
    <w:r w:rsidRPr="00880431">
      <w:t xml:space="preserve">- </w:t>
    </w:r>
    <w:r w:rsidRPr="00880431">
      <w:fldChar w:fldCharType="begin"/>
    </w:r>
    <w:r w:rsidRPr="00880431">
      <w:instrText xml:space="preserve"> PAGE  \* MERGEFORMAT </w:instrText>
    </w:r>
    <w:r w:rsidRPr="00880431">
      <w:fldChar w:fldCharType="separate"/>
    </w:r>
    <w:r w:rsidR="003F3B0A">
      <w:rPr>
        <w:noProof/>
      </w:rPr>
      <w:t>12</w:t>
    </w:r>
    <w:r w:rsidRPr="00880431">
      <w:fldChar w:fldCharType="end"/>
    </w:r>
    <w:r w:rsidRPr="00880431">
      <w:t xml:space="preserve"> -</w:t>
    </w:r>
  </w:p>
  <w:p w14:paraId="7AC9A1A4" w14:textId="473BFA85" w:rsidR="00CD7CB6" w:rsidRPr="00880431" w:rsidRDefault="00CD7CB6" w:rsidP="00880431">
    <w:pPr>
      <w:pStyle w:val="Header"/>
      <w:spacing w:after="240"/>
    </w:pPr>
    <w:r w:rsidRPr="00880431">
      <w:fldChar w:fldCharType="begin"/>
    </w:r>
    <w:r w:rsidRPr="00880431">
      <w:instrText xml:space="preserve"> STYLEREF  Docnumber  </w:instrText>
    </w:r>
    <w:r w:rsidRPr="00880431">
      <w:fldChar w:fldCharType="separate"/>
    </w:r>
    <w:r w:rsidR="003F3B0A">
      <w:rPr>
        <w:noProof/>
      </w:rPr>
      <w:t>TD 26 (WP2/13)</w:t>
    </w:r>
    <w:r w:rsidRPr="00880431">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DCCC0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741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12A6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2C97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18AE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3EA3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AA00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487E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3208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1CDB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000000B"/>
    <w:multiLevelType w:val="multilevel"/>
    <w:tmpl w:val="0000000B"/>
    <w:lvl w:ilvl="0">
      <w:start w:val="1"/>
      <w:numFmt w:val="bullet"/>
      <w:lvlText w:val="-"/>
      <w:lvlJc w:val="left"/>
      <w:pPr>
        <w:ind w:left="800" w:hanging="400"/>
      </w:pPr>
      <w:rPr>
        <w:rFonts w:ascii="Gulim" w:eastAsia="Gulim" w:hAnsi="Gulim" w:cs="Times New Roman" w:hint="eastAsia"/>
      </w:rPr>
    </w:lvl>
    <w:lvl w:ilvl="1">
      <w:start w:val="1"/>
      <w:numFmt w:val="bullet"/>
      <w:lvlText w:val=""/>
      <w:lvlJc w:val="left"/>
      <w:pPr>
        <w:ind w:left="1200" w:hanging="400"/>
      </w:pPr>
      <w:rPr>
        <w:rFonts w:ascii="Wingdings" w:hAnsi="Wingdings" w:hint="default"/>
      </w:rPr>
    </w:lvl>
    <w:lvl w:ilvl="2">
      <w:start w:val="1"/>
      <w:numFmt w:val="bullet"/>
      <w:lvlText w:val=""/>
      <w:lvlJc w:val="left"/>
      <w:pPr>
        <w:ind w:left="1600" w:hanging="400"/>
      </w:pPr>
      <w:rPr>
        <w:rFonts w:ascii="Wingdings" w:hAnsi="Wingdings" w:hint="default"/>
      </w:rPr>
    </w:lvl>
    <w:lvl w:ilvl="3">
      <w:start w:val="1"/>
      <w:numFmt w:val="bullet"/>
      <w:lvlText w:val=""/>
      <w:lvlJc w:val="left"/>
      <w:pPr>
        <w:ind w:left="2000" w:hanging="400"/>
      </w:pPr>
      <w:rPr>
        <w:rFonts w:ascii="Wingdings" w:hAnsi="Wingdings" w:hint="default"/>
      </w:rPr>
    </w:lvl>
    <w:lvl w:ilvl="4">
      <w:start w:val="1"/>
      <w:numFmt w:val="bullet"/>
      <w:lvlText w:val=""/>
      <w:lvlJc w:val="left"/>
      <w:pPr>
        <w:ind w:left="2400" w:hanging="400"/>
      </w:pPr>
      <w:rPr>
        <w:rFonts w:ascii="Wingdings" w:hAnsi="Wingdings" w:hint="default"/>
      </w:rPr>
    </w:lvl>
    <w:lvl w:ilvl="5">
      <w:start w:val="1"/>
      <w:numFmt w:val="bullet"/>
      <w:lvlText w:val=""/>
      <w:lvlJc w:val="left"/>
      <w:pPr>
        <w:ind w:left="2800" w:hanging="400"/>
      </w:pPr>
      <w:rPr>
        <w:rFonts w:ascii="Wingdings" w:hAnsi="Wingdings" w:hint="default"/>
      </w:rPr>
    </w:lvl>
    <w:lvl w:ilvl="6">
      <w:start w:val="1"/>
      <w:numFmt w:val="bullet"/>
      <w:lvlText w:val=""/>
      <w:lvlJc w:val="left"/>
      <w:pPr>
        <w:ind w:left="3200" w:hanging="400"/>
      </w:pPr>
      <w:rPr>
        <w:rFonts w:ascii="Wingdings" w:hAnsi="Wingdings" w:hint="default"/>
      </w:rPr>
    </w:lvl>
    <w:lvl w:ilvl="7">
      <w:start w:val="1"/>
      <w:numFmt w:val="bullet"/>
      <w:lvlText w:val=""/>
      <w:lvlJc w:val="left"/>
      <w:pPr>
        <w:ind w:left="3600" w:hanging="400"/>
      </w:pPr>
      <w:rPr>
        <w:rFonts w:ascii="Wingdings" w:hAnsi="Wingdings" w:hint="default"/>
      </w:rPr>
    </w:lvl>
    <w:lvl w:ilvl="8">
      <w:start w:val="1"/>
      <w:numFmt w:val="bullet"/>
      <w:lvlText w:val=""/>
      <w:lvlJc w:val="left"/>
      <w:pPr>
        <w:ind w:left="4000" w:hanging="400"/>
      </w:pPr>
      <w:rPr>
        <w:rFonts w:ascii="Wingdings" w:hAnsi="Wingdings" w:hint="default"/>
      </w:rPr>
    </w:lvl>
  </w:abstractNum>
  <w:abstractNum w:abstractNumId="12" w15:restartNumberingAfterBreak="0">
    <w:nsid w:val="03981E67"/>
    <w:multiLevelType w:val="hybridMultilevel"/>
    <w:tmpl w:val="F9A6E15A"/>
    <w:lvl w:ilvl="0" w:tplc="FE303C3E">
      <w:start w:val="5"/>
      <w:numFmt w:val="decimal"/>
      <w:lvlText w:val="(%1)"/>
      <w:lvlJc w:val="left"/>
      <w:pPr>
        <w:tabs>
          <w:tab w:val="num" w:pos="720"/>
        </w:tabs>
        <w:ind w:left="720" w:hanging="360"/>
      </w:pPr>
    </w:lvl>
    <w:lvl w:ilvl="1" w:tplc="7F6E3056">
      <w:start w:val="1"/>
      <w:numFmt w:val="decimal"/>
      <w:lvlText w:val="(%2)"/>
      <w:lvlJc w:val="left"/>
      <w:pPr>
        <w:tabs>
          <w:tab w:val="num" w:pos="1440"/>
        </w:tabs>
        <w:ind w:left="1440" w:hanging="360"/>
      </w:pPr>
    </w:lvl>
    <w:lvl w:ilvl="2" w:tplc="BC20C408" w:tentative="1">
      <w:start w:val="1"/>
      <w:numFmt w:val="decimal"/>
      <w:lvlText w:val="(%3)"/>
      <w:lvlJc w:val="left"/>
      <w:pPr>
        <w:tabs>
          <w:tab w:val="num" w:pos="2160"/>
        </w:tabs>
        <w:ind w:left="2160" w:hanging="360"/>
      </w:pPr>
    </w:lvl>
    <w:lvl w:ilvl="3" w:tplc="E8549E6C" w:tentative="1">
      <w:start w:val="1"/>
      <w:numFmt w:val="decimal"/>
      <w:lvlText w:val="(%4)"/>
      <w:lvlJc w:val="left"/>
      <w:pPr>
        <w:tabs>
          <w:tab w:val="num" w:pos="2880"/>
        </w:tabs>
        <w:ind w:left="2880" w:hanging="360"/>
      </w:pPr>
    </w:lvl>
    <w:lvl w:ilvl="4" w:tplc="139A59C4" w:tentative="1">
      <w:start w:val="1"/>
      <w:numFmt w:val="decimal"/>
      <w:lvlText w:val="(%5)"/>
      <w:lvlJc w:val="left"/>
      <w:pPr>
        <w:tabs>
          <w:tab w:val="num" w:pos="3600"/>
        </w:tabs>
        <w:ind w:left="3600" w:hanging="360"/>
      </w:pPr>
    </w:lvl>
    <w:lvl w:ilvl="5" w:tplc="2316650A" w:tentative="1">
      <w:start w:val="1"/>
      <w:numFmt w:val="decimal"/>
      <w:lvlText w:val="(%6)"/>
      <w:lvlJc w:val="left"/>
      <w:pPr>
        <w:tabs>
          <w:tab w:val="num" w:pos="4320"/>
        </w:tabs>
        <w:ind w:left="4320" w:hanging="360"/>
      </w:pPr>
    </w:lvl>
    <w:lvl w:ilvl="6" w:tplc="CD8C194C" w:tentative="1">
      <w:start w:val="1"/>
      <w:numFmt w:val="decimal"/>
      <w:lvlText w:val="(%7)"/>
      <w:lvlJc w:val="left"/>
      <w:pPr>
        <w:tabs>
          <w:tab w:val="num" w:pos="5040"/>
        </w:tabs>
        <w:ind w:left="5040" w:hanging="360"/>
      </w:pPr>
    </w:lvl>
    <w:lvl w:ilvl="7" w:tplc="FC2E0D4C" w:tentative="1">
      <w:start w:val="1"/>
      <w:numFmt w:val="decimal"/>
      <w:lvlText w:val="(%8)"/>
      <w:lvlJc w:val="left"/>
      <w:pPr>
        <w:tabs>
          <w:tab w:val="num" w:pos="5760"/>
        </w:tabs>
        <w:ind w:left="5760" w:hanging="360"/>
      </w:pPr>
    </w:lvl>
    <w:lvl w:ilvl="8" w:tplc="5972FEDA" w:tentative="1">
      <w:start w:val="1"/>
      <w:numFmt w:val="decimal"/>
      <w:lvlText w:val="(%9)"/>
      <w:lvlJc w:val="left"/>
      <w:pPr>
        <w:tabs>
          <w:tab w:val="num" w:pos="6480"/>
        </w:tabs>
        <w:ind w:left="6480" w:hanging="360"/>
      </w:pPr>
    </w:lvl>
  </w:abstractNum>
  <w:abstractNum w:abstractNumId="13" w15:restartNumberingAfterBreak="0">
    <w:nsid w:val="0A5B7BB3"/>
    <w:multiLevelType w:val="multilevel"/>
    <w:tmpl w:val="3BA6AFF0"/>
    <w:lvl w:ilvl="0">
      <w:start w:val="1"/>
      <w:numFmt w:val="decimal"/>
      <w:lvlText w:val="(%1)"/>
      <w:lvlJc w:val="left"/>
      <w:pPr>
        <w:ind w:left="360" w:hanging="360"/>
      </w:pPr>
      <w:rPr>
        <w:rFonts w:hint="default"/>
      </w:rPr>
    </w:lvl>
    <w:lvl w:ilvl="1">
      <w:start w:val="1"/>
      <w:numFmt w:val="decimal"/>
      <w:lvlText w:val="%1.%2"/>
      <w:lvlJc w:val="left"/>
      <w:pPr>
        <w:ind w:left="142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0AA46810"/>
    <w:multiLevelType w:val="hybridMultilevel"/>
    <w:tmpl w:val="086C9894"/>
    <w:lvl w:ilvl="0" w:tplc="A58C9CBA">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3251901"/>
    <w:multiLevelType w:val="hybridMultilevel"/>
    <w:tmpl w:val="ED58E0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156168"/>
    <w:multiLevelType w:val="multilevel"/>
    <w:tmpl w:val="4CFE0706"/>
    <w:lvl w:ilvl="0">
      <w:start w:val="1"/>
      <w:numFmt w:val="decimal"/>
      <w:lvlText w:val="%1)"/>
      <w:lvlJc w:val="left"/>
      <w:pPr>
        <w:ind w:left="644" w:hanging="360"/>
      </w:pPr>
    </w:lvl>
    <w:lvl w:ilvl="1">
      <w:start w:val="1"/>
      <w:numFmt w:val="decimal"/>
      <w:lvlText w:val="%1.%2"/>
      <w:lvlJc w:val="left"/>
      <w:pPr>
        <w:ind w:left="1711" w:hanging="576"/>
      </w:pPr>
    </w:lvl>
    <w:lvl w:ilvl="2">
      <w:start w:val="1"/>
      <w:numFmt w:val="decimal"/>
      <w:lvlText w:val="%1.%2.%3"/>
      <w:lvlJc w:val="left"/>
      <w:pPr>
        <w:ind w:left="1004" w:hanging="720"/>
      </w:pPr>
    </w:lvl>
    <w:lvl w:ilvl="3">
      <w:start w:val="1"/>
      <w:numFmt w:val="decimal"/>
      <w:lvlText w:val="%1.%2.%3.%4"/>
      <w:lvlJc w:val="left"/>
      <w:pPr>
        <w:ind w:left="1148" w:hanging="864"/>
      </w:pPr>
    </w:lvl>
    <w:lvl w:ilvl="4">
      <w:start w:val="1"/>
      <w:numFmt w:val="decimal"/>
      <w:lvlText w:val="%1.%2.%3.%4.%5"/>
      <w:lvlJc w:val="left"/>
      <w:pPr>
        <w:ind w:left="1292" w:hanging="1008"/>
      </w:pPr>
    </w:lvl>
    <w:lvl w:ilvl="5">
      <w:start w:val="1"/>
      <w:numFmt w:val="decimal"/>
      <w:lvlText w:val="%1.%2.%3.%4.%5.%6"/>
      <w:lvlJc w:val="left"/>
      <w:pPr>
        <w:ind w:left="1436" w:hanging="1152"/>
      </w:pPr>
    </w:lvl>
    <w:lvl w:ilvl="6">
      <w:start w:val="1"/>
      <w:numFmt w:val="decimal"/>
      <w:lvlText w:val="%1.%2.%3.%4.%5.%6.%7"/>
      <w:lvlJc w:val="left"/>
      <w:pPr>
        <w:ind w:left="1580" w:hanging="1296"/>
      </w:pPr>
    </w:lvl>
    <w:lvl w:ilvl="7">
      <w:start w:val="1"/>
      <w:numFmt w:val="decimal"/>
      <w:lvlText w:val="%1.%2.%3.%4.%5.%6.%7.%8"/>
      <w:lvlJc w:val="left"/>
      <w:pPr>
        <w:ind w:left="1724" w:hanging="1440"/>
      </w:pPr>
    </w:lvl>
    <w:lvl w:ilvl="8">
      <w:start w:val="1"/>
      <w:numFmt w:val="decimal"/>
      <w:lvlText w:val="%1.%2.%3.%4.%5.%6.%7.%8.%9"/>
      <w:lvlJc w:val="left"/>
      <w:pPr>
        <w:ind w:left="1868" w:hanging="1584"/>
      </w:pPr>
    </w:lvl>
  </w:abstractNum>
  <w:abstractNum w:abstractNumId="17" w15:restartNumberingAfterBreak="0">
    <w:nsid w:val="25A13D82"/>
    <w:multiLevelType w:val="multilevel"/>
    <w:tmpl w:val="463CD7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6513D72"/>
    <w:multiLevelType w:val="hybridMultilevel"/>
    <w:tmpl w:val="F99C5DE6"/>
    <w:lvl w:ilvl="0" w:tplc="BE7061A2">
      <w:start w:val="1"/>
      <w:numFmt w:val="bullet"/>
      <w:lvlText w:val="•"/>
      <w:lvlJc w:val="left"/>
      <w:pPr>
        <w:tabs>
          <w:tab w:val="num" w:pos="720"/>
        </w:tabs>
        <w:ind w:left="720" w:hanging="360"/>
      </w:pPr>
      <w:rPr>
        <w:rFonts w:ascii="Arial" w:hAnsi="Arial" w:hint="default"/>
      </w:rPr>
    </w:lvl>
    <w:lvl w:ilvl="1" w:tplc="0CC0897A">
      <w:start w:val="1"/>
      <w:numFmt w:val="bullet"/>
      <w:lvlText w:val="•"/>
      <w:lvlJc w:val="left"/>
      <w:pPr>
        <w:tabs>
          <w:tab w:val="num" w:pos="1440"/>
        </w:tabs>
        <w:ind w:left="1440" w:hanging="360"/>
      </w:pPr>
      <w:rPr>
        <w:rFonts w:ascii="Arial" w:hAnsi="Arial" w:hint="default"/>
      </w:rPr>
    </w:lvl>
    <w:lvl w:ilvl="2" w:tplc="9B7ED8BE">
      <w:start w:val="650"/>
      <w:numFmt w:val="bullet"/>
      <w:lvlText w:val="•"/>
      <w:lvlJc w:val="left"/>
      <w:pPr>
        <w:tabs>
          <w:tab w:val="num" w:pos="2160"/>
        </w:tabs>
        <w:ind w:left="2160" w:hanging="360"/>
      </w:pPr>
      <w:rPr>
        <w:rFonts w:ascii="Arial" w:hAnsi="Arial" w:hint="default"/>
      </w:rPr>
    </w:lvl>
    <w:lvl w:ilvl="3" w:tplc="92FE97AE" w:tentative="1">
      <w:start w:val="1"/>
      <w:numFmt w:val="bullet"/>
      <w:lvlText w:val="•"/>
      <w:lvlJc w:val="left"/>
      <w:pPr>
        <w:tabs>
          <w:tab w:val="num" w:pos="2880"/>
        </w:tabs>
        <w:ind w:left="2880" w:hanging="360"/>
      </w:pPr>
      <w:rPr>
        <w:rFonts w:ascii="Arial" w:hAnsi="Arial" w:hint="default"/>
      </w:rPr>
    </w:lvl>
    <w:lvl w:ilvl="4" w:tplc="92EA8800" w:tentative="1">
      <w:start w:val="1"/>
      <w:numFmt w:val="bullet"/>
      <w:lvlText w:val="•"/>
      <w:lvlJc w:val="left"/>
      <w:pPr>
        <w:tabs>
          <w:tab w:val="num" w:pos="3600"/>
        </w:tabs>
        <w:ind w:left="3600" w:hanging="360"/>
      </w:pPr>
      <w:rPr>
        <w:rFonts w:ascii="Arial" w:hAnsi="Arial" w:hint="default"/>
      </w:rPr>
    </w:lvl>
    <w:lvl w:ilvl="5" w:tplc="DE54FE9C" w:tentative="1">
      <w:start w:val="1"/>
      <w:numFmt w:val="bullet"/>
      <w:lvlText w:val="•"/>
      <w:lvlJc w:val="left"/>
      <w:pPr>
        <w:tabs>
          <w:tab w:val="num" w:pos="4320"/>
        </w:tabs>
        <w:ind w:left="4320" w:hanging="360"/>
      </w:pPr>
      <w:rPr>
        <w:rFonts w:ascii="Arial" w:hAnsi="Arial" w:hint="default"/>
      </w:rPr>
    </w:lvl>
    <w:lvl w:ilvl="6" w:tplc="37621788" w:tentative="1">
      <w:start w:val="1"/>
      <w:numFmt w:val="bullet"/>
      <w:lvlText w:val="•"/>
      <w:lvlJc w:val="left"/>
      <w:pPr>
        <w:tabs>
          <w:tab w:val="num" w:pos="5040"/>
        </w:tabs>
        <w:ind w:left="5040" w:hanging="360"/>
      </w:pPr>
      <w:rPr>
        <w:rFonts w:ascii="Arial" w:hAnsi="Arial" w:hint="default"/>
      </w:rPr>
    </w:lvl>
    <w:lvl w:ilvl="7" w:tplc="41FCE66A" w:tentative="1">
      <w:start w:val="1"/>
      <w:numFmt w:val="bullet"/>
      <w:lvlText w:val="•"/>
      <w:lvlJc w:val="left"/>
      <w:pPr>
        <w:tabs>
          <w:tab w:val="num" w:pos="5760"/>
        </w:tabs>
        <w:ind w:left="5760" w:hanging="360"/>
      </w:pPr>
      <w:rPr>
        <w:rFonts w:ascii="Arial" w:hAnsi="Arial" w:hint="default"/>
      </w:rPr>
    </w:lvl>
    <w:lvl w:ilvl="8" w:tplc="FE4C3D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6D0A4C"/>
    <w:multiLevelType w:val="hybridMultilevel"/>
    <w:tmpl w:val="7DAA502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381D6300"/>
    <w:multiLevelType w:val="hybridMultilevel"/>
    <w:tmpl w:val="9F90EE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90038C"/>
    <w:multiLevelType w:val="hybridMultilevel"/>
    <w:tmpl w:val="6400D9F4"/>
    <w:lvl w:ilvl="0" w:tplc="F60EFFE2">
      <w:start w:val="1"/>
      <w:numFmt w:val="bullet"/>
      <w:lvlText w:val="–"/>
      <w:lvlJc w:val="left"/>
      <w:pPr>
        <w:ind w:left="800" w:hanging="400"/>
      </w:pPr>
      <w:rPr>
        <w:rFonts w:ascii="Gulim" w:eastAsia="Gulim" w:hAnsi="Gulim" w:hint="eastAsia"/>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40B941C8"/>
    <w:multiLevelType w:val="hybridMultilevel"/>
    <w:tmpl w:val="AC7C97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2112C0"/>
    <w:multiLevelType w:val="hybridMultilevel"/>
    <w:tmpl w:val="16B8DAF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AA26B50"/>
    <w:multiLevelType w:val="multilevel"/>
    <w:tmpl w:val="3BA6AFF0"/>
    <w:lvl w:ilvl="0">
      <w:start w:val="1"/>
      <w:numFmt w:val="decimal"/>
      <w:lvlText w:val="(%1)"/>
      <w:lvlJc w:val="left"/>
      <w:pPr>
        <w:ind w:left="360" w:hanging="360"/>
      </w:pPr>
      <w:rPr>
        <w:rFonts w:hint="default"/>
      </w:rPr>
    </w:lvl>
    <w:lvl w:ilvl="1">
      <w:start w:val="1"/>
      <w:numFmt w:val="decimal"/>
      <w:lvlText w:val="%1.%2"/>
      <w:lvlJc w:val="left"/>
      <w:pPr>
        <w:ind w:left="142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CCF62F9"/>
    <w:multiLevelType w:val="hybridMultilevel"/>
    <w:tmpl w:val="7AF8F84A"/>
    <w:lvl w:ilvl="0" w:tplc="0284D91A">
      <w:numFmt w:val="bullet"/>
      <w:lvlText w:val="-"/>
      <w:lvlJc w:val="left"/>
      <w:pPr>
        <w:ind w:left="720" w:hanging="360"/>
      </w:pPr>
      <w:rPr>
        <w:rFonts w:ascii="Century" w:eastAsiaTheme="minorEastAsia" w:hAnsi="Century" w:cs="Century"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A25466"/>
    <w:multiLevelType w:val="hybridMultilevel"/>
    <w:tmpl w:val="21AAB7F4"/>
    <w:lvl w:ilvl="0" w:tplc="111007F8">
      <w:numFmt w:val="bullet"/>
      <w:lvlText w:val="-"/>
      <w:lvlJc w:val="left"/>
      <w:pPr>
        <w:ind w:left="420" w:hanging="420"/>
      </w:pPr>
      <w:rPr>
        <w:rFonts w:ascii="Calibri" w:eastAsiaTheme="minorHAnsi" w:hAnsi="Calibri"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53CF6CEB"/>
    <w:multiLevelType w:val="multilevel"/>
    <w:tmpl w:val="3BA6AFF0"/>
    <w:lvl w:ilvl="0">
      <w:start w:val="1"/>
      <w:numFmt w:val="decimal"/>
      <w:lvlText w:val="(%1)"/>
      <w:lvlJc w:val="left"/>
      <w:pPr>
        <w:ind w:left="360" w:hanging="360"/>
      </w:pPr>
      <w:rPr>
        <w:rFonts w:hint="default"/>
      </w:rPr>
    </w:lvl>
    <w:lvl w:ilvl="1">
      <w:start w:val="1"/>
      <w:numFmt w:val="decimal"/>
      <w:lvlText w:val="%1.%2"/>
      <w:lvlJc w:val="left"/>
      <w:pPr>
        <w:ind w:left="142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F0D326C"/>
    <w:multiLevelType w:val="hybridMultilevel"/>
    <w:tmpl w:val="2A0214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6CAC5EFC"/>
    <w:multiLevelType w:val="hybridMultilevel"/>
    <w:tmpl w:val="8EDAC714"/>
    <w:lvl w:ilvl="0" w:tplc="FD1E2756">
      <w:start w:val="1"/>
      <w:numFmt w:val="decimal"/>
      <w:lvlText w:val="%1"/>
      <w:lvlJc w:val="left"/>
      <w:pPr>
        <w:ind w:left="792" w:hanging="79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4A76F8A"/>
    <w:multiLevelType w:val="multilevel"/>
    <w:tmpl w:val="DB68AD28"/>
    <w:lvl w:ilvl="0">
      <w:start w:val="1"/>
      <w:numFmt w:val="decimal"/>
      <w:lvlText w:val="%1."/>
      <w:lvlJc w:val="left"/>
      <w:pPr>
        <w:ind w:left="360" w:hanging="360"/>
      </w:pPr>
      <w:rPr>
        <w:rFonts w:hint="default"/>
      </w:rPr>
    </w:lvl>
    <w:lvl w:ilvl="1">
      <w:start w:val="1"/>
      <w:numFmt w:val="decimal"/>
      <w:lvlText w:val="%1.%2"/>
      <w:lvlJc w:val="left"/>
      <w:pPr>
        <w:ind w:left="142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6660112"/>
    <w:multiLevelType w:val="hybridMultilevel"/>
    <w:tmpl w:val="683C218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7F507F20"/>
    <w:multiLevelType w:val="hybridMultilevel"/>
    <w:tmpl w:val="23DC24AA"/>
    <w:lvl w:ilvl="0" w:tplc="6780F6D6">
      <w:start w:val="25"/>
      <w:numFmt w:val="bullet"/>
      <w:lvlText w:val="-"/>
      <w:lvlJc w:val="left"/>
      <w:pPr>
        <w:ind w:left="720" w:hanging="360"/>
      </w:pPr>
      <w:rPr>
        <w:rFonts w:ascii="Times New Roman" w:eastAsiaTheme="minorEastAsia"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24"/>
  </w:num>
  <w:num w:numId="19">
    <w:abstractNumId w:val="14"/>
  </w:num>
  <w:num w:numId="20">
    <w:abstractNumId w:val="23"/>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2"/>
  </w:num>
  <w:num w:numId="25">
    <w:abstractNumId w:val="27"/>
  </w:num>
  <w:num w:numId="26">
    <w:abstractNumId w:val="11"/>
  </w:num>
  <w:num w:numId="27">
    <w:abstractNumId w:val="31"/>
  </w:num>
  <w:num w:numId="28">
    <w:abstractNumId w:val="30"/>
  </w:num>
  <w:num w:numId="29">
    <w:abstractNumId w:val="20"/>
  </w:num>
  <w:num w:numId="30">
    <w:abstractNumId w:val="32"/>
  </w:num>
  <w:num w:numId="31">
    <w:abstractNumId w:val="25"/>
  </w:num>
  <w:num w:numId="32">
    <w:abstractNumId w:val="15"/>
  </w:num>
  <w:num w:numId="33">
    <w:abstractNumId w:val="22"/>
  </w:num>
  <w:num w:numId="34">
    <w:abstractNumId w:val="21"/>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8"/>
  </w:num>
  <w:num w:numId="39">
    <w:abstractNumId w:val="29"/>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intFractionalCharacterWidth/>
  <w:embedSystemFonts/>
  <w:bordersDoNotSurroundHeader/>
  <w:bordersDoNotSurroundFooter/>
  <w:activeWritingStyle w:appName="MSWord" w:lang="de-DE" w:vendorID="9" w:dllVersion="512" w:checkStyle="0"/>
  <w:activeWritingStyle w:appName="MSWord" w:lang="pt-BR" w:vendorID="1"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E0E"/>
    <w:rsid w:val="00000350"/>
    <w:rsid w:val="000006DD"/>
    <w:rsid w:val="00005BE1"/>
    <w:rsid w:val="00022127"/>
    <w:rsid w:val="00034F9A"/>
    <w:rsid w:val="00064F80"/>
    <w:rsid w:val="00072A4E"/>
    <w:rsid w:val="00074D52"/>
    <w:rsid w:val="000850A6"/>
    <w:rsid w:val="000B1FDC"/>
    <w:rsid w:val="000E1513"/>
    <w:rsid w:val="000E4C40"/>
    <w:rsid w:val="000E7265"/>
    <w:rsid w:val="000F1603"/>
    <w:rsid w:val="000F4CED"/>
    <w:rsid w:val="00101542"/>
    <w:rsid w:val="00102204"/>
    <w:rsid w:val="00102538"/>
    <w:rsid w:val="001157ED"/>
    <w:rsid w:val="00117529"/>
    <w:rsid w:val="00143048"/>
    <w:rsid w:val="00144E62"/>
    <w:rsid w:val="001513BF"/>
    <w:rsid w:val="00157A45"/>
    <w:rsid w:val="00161CAA"/>
    <w:rsid w:val="00165177"/>
    <w:rsid w:val="00165D71"/>
    <w:rsid w:val="001667F0"/>
    <w:rsid w:val="00167366"/>
    <w:rsid w:val="00167F0E"/>
    <w:rsid w:val="00172A69"/>
    <w:rsid w:val="00185368"/>
    <w:rsid w:val="00186360"/>
    <w:rsid w:val="00190304"/>
    <w:rsid w:val="00193C73"/>
    <w:rsid w:val="001A35B8"/>
    <w:rsid w:val="001B3C2E"/>
    <w:rsid w:val="001C5C18"/>
    <w:rsid w:val="001D2656"/>
    <w:rsid w:val="001E4194"/>
    <w:rsid w:val="001F147F"/>
    <w:rsid w:val="00204F01"/>
    <w:rsid w:val="00211D71"/>
    <w:rsid w:val="00213A83"/>
    <w:rsid w:val="00213BF1"/>
    <w:rsid w:val="00222F09"/>
    <w:rsid w:val="00234F2C"/>
    <w:rsid w:val="00250C91"/>
    <w:rsid w:val="002516CB"/>
    <w:rsid w:val="00251EAC"/>
    <w:rsid w:val="00263FA6"/>
    <w:rsid w:val="0027527B"/>
    <w:rsid w:val="0029093D"/>
    <w:rsid w:val="00292B10"/>
    <w:rsid w:val="0029423B"/>
    <w:rsid w:val="002A38CF"/>
    <w:rsid w:val="002A3AFB"/>
    <w:rsid w:val="002B0420"/>
    <w:rsid w:val="002C07FE"/>
    <w:rsid w:val="002D4D13"/>
    <w:rsid w:val="002E1F33"/>
    <w:rsid w:val="002E47E4"/>
    <w:rsid w:val="002E7445"/>
    <w:rsid w:val="002F337C"/>
    <w:rsid w:val="002F7D55"/>
    <w:rsid w:val="0030617D"/>
    <w:rsid w:val="00323ABC"/>
    <w:rsid w:val="0033685F"/>
    <w:rsid w:val="003415FD"/>
    <w:rsid w:val="00353ED2"/>
    <w:rsid w:val="00361EF1"/>
    <w:rsid w:val="003633F7"/>
    <w:rsid w:val="00372998"/>
    <w:rsid w:val="0037415F"/>
    <w:rsid w:val="00382ED1"/>
    <w:rsid w:val="003862F8"/>
    <w:rsid w:val="003B0FFB"/>
    <w:rsid w:val="003B1361"/>
    <w:rsid w:val="003B6A6D"/>
    <w:rsid w:val="003C325E"/>
    <w:rsid w:val="003C54BB"/>
    <w:rsid w:val="003C69D3"/>
    <w:rsid w:val="003F3B0A"/>
    <w:rsid w:val="003F55E3"/>
    <w:rsid w:val="004026E3"/>
    <w:rsid w:val="00407434"/>
    <w:rsid w:val="00427E90"/>
    <w:rsid w:val="00433892"/>
    <w:rsid w:val="00434B3D"/>
    <w:rsid w:val="00440675"/>
    <w:rsid w:val="00453B32"/>
    <w:rsid w:val="00460EF4"/>
    <w:rsid w:val="00480B15"/>
    <w:rsid w:val="004973AA"/>
    <w:rsid w:val="004A4045"/>
    <w:rsid w:val="004C1FA0"/>
    <w:rsid w:val="004C46EB"/>
    <w:rsid w:val="004D26B4"/>
    <w:rsid w:val="004E15AD"/>
    <w:rsid w:val="004E3F2C"/>
    <w:rsid w:val="004F1ED0"/>
    <w:rsid w:val="00500C10"/>
    <w:rsid w:val="0051231E"/>
    <w:rsid w:val="005235D2"/>
    <w:rsid w:val="00524132"/>
    <w:rsid w:val="00532852"/>
    <w:rsid w:val="00560970"/>
    <w:rsid w:val="00563EDA"/>
    <w:rsid w:val="00566723"/>
    <w:rsid w:val="00590A2F"/>
    <w:rsid w:val="00596FF1"/>
    <w:rsid w:val="005A4ECB"/>
    <w:rsid w:val="005A678F"/>
    <w:rsid w:val="005C2FE2"/>
    <w:rsid w:val="005D02FE"/>
    <w:rsid w:val="005F6111"/>
    <w:rsid w:val="0060798A"/>
    <w:rsid w:val="00615E29"/>
    <w:rsid w:val="006248BE"/>
    <w:rsid w:val="006273A7"/>
    <w:rsid w:val="00635461"/>
    <w:rsid w:val="00640E58"/>
    <w:rsid w:val="0067236B"/>
    <w:rsid w:val="0068026F"/>
    <w:rsid w:val="006905E4"/>
    <w:rsid w:val="00692622"/>
    <w:rsid w:val="006A0EC3"/>
    <w:rsid w:val="006B2828"/>
    <w:rsid w:val="006C361F"/>
    <w:rsid w:val="006D12C7"/>
    <w:rsid w:val="006D2DC2"/>
    <w:rsid w:val="006D4E23"/>
    <w:rsid w:val="006D6B4F"/>
    <w:rsid w:val="006D7B3E"/>
    <w:rsid w:val="00716B1C"/>
    <w:rsid w:val="00717AB6"/>
    <w:rsid w:val="00742FE9"/>
    <w:rsid w:val="007510B6"/>
    <w:rsid w:val="007616BA"/>
    <w:rsid w:val="007619A5"/>
    <w:rsid w:val="00762E0E"/>
    <w:rsid w:val="0076478C"/>
    <w:rsid w:val="007672A2"/>
    <w:rsid w:val="007736CC"/>
    <w:rsid w:val="0079095C"/>
    <w:rsid w:val="007B03C2"/>
    <w:rsid w:val="007D7F4A"/>
    <w:rsid w:val="007E2092"/>
    <w:rsid w:val="007E59B1"/>
    <w:rsid w:val="007E7DCA"/>
    <w:rsid w:val="0081535A"/>
    <w:rsid w:val="00822037"/>
    <w:rsid w:val="008270FD"/>
    <w:rsid w:val="008446BB"/>
    <w:rsid w:val="00853F6B"/>
    <w:rsid w:val="00864C0B"/>
    <w:rsid w:val="00865990"/>
    <w:rsid w:val="00866995"/>
    <w:rsid w:val="00880431"/>
    <w:rsid w:val="00880DA5"/>
    <w:rsid w:val="00897817"/>
    <w:rsid w:val="008A1622"/>
    <w:rsid w:val="008A77D0"/>
    <w:rsid w:val="008B0D5E"/>
    <w:rsid w:val="008C0EB6"/>
    <w:rsid w:val="008D311B"/>
    <w:rsid w:val="008E5A2A"/>
    <w:rsid w:val="008E79AF"/>
    <w:rsid w:val="008F30B0"/>
    <w:rsid w:val="00901262"/>
    <w:rsid w:val="00901CBB"/>
    <w:rsid w:val="00907FAB"/>
    <w:rsid w:val="00915BC8"/>
    <w:rsid w:val="009259E9"/>
    <w:rsid w:val="00925E77"/>
    <w:rsid w:val="00935C86"/>
    <w:rsid w:val="00936B0E"/>
    <w:rsid w:val="009A6919"/>
    <w:rsid w:val="009A7718"/>
    <w:rsid w:val="009B2473"/>
    <w:rsid w:val="009D587A"/>
    <w:rsid w:val="009D588D"/>
    <w:rsid w:val="009E030C"/>
    <w:rsid w:val="009E35D2"/>
    <w:rsid w:val="009F3614"/>
    <w:rsid w:val="009F50B3"/>
    <w:rsid w:val="009F6753"/>
    <w:rsid w:val="00A03871"/>
    <w:rsid w:val="00A05486"/>
    <w:rsid w:val="00A1004A"/>
    <w:rsid w:val="00A1007F"/>
    <w:rsid w:val="00A13B9B"/>
    <w:rsid w:val="00A323FC"/>
    <w:rsid w:val="00A337F2"/>
    <w:rsid w:val="00A464DB"/>
    <w:rsid w:val="00A46D60"/>
    <w:rsid w:val="00A52B68"/>
    <w:rsid w:val="00A72115"/>
    <w:rsid w:val="00A8174F"/>
    <w:rsid w:val="00A8602B"/>
    <w:rsid w:val="00AA792E"/>
    <w:rsid w:val="00AC6406"/>
    <w:rsid w:val="00AD5055"/>
    <w:rsid w:val="00AE4A4C"/>
    <w:rsid w:val="00AF29DD"/>
    <w:rsid w:val="00AF76F0"/>
    <w:rsid w:val="00B0140C"/>
    <w:rsid w:val="00B0579C"/>
    <w:rsid w:val="00B06FFD"/>
    <w:rsid w:val="00B24219"/>
    <w:rsid w:val="00B25724"/>
    <w:rsid w:val="00B30F67"/>
    <w:rsid w:val="00B3728A"/>
    <w:rsid w:val="00B42DDB"/>
    <w:rsid w:val="00B60134"/>
    <w:rsid w:val="00B60B0B"/>
    <w:rsid w:val="00B613B4"/>
    <w:rsid w:val="00B62B19"/>
    <w:rsid w:val="00B63765"/>
    <w:rsid w:val="00B6593B"/>
    <w:rsid w:val="00B75AA6"/>
    <w:rsid w:val="00B7613B"/>
    <w:rsid w:val="00B853DF"/>
    <w:rsid w:val="00B94DD9"/>
    <w:rsid w:val="00BA1285"/>
    <w:rsid w:val="00BB138D"/>
    <w:rsid w:val="00BD3D85"/>
    <w:rsid w:val="00BE09FB"/>
    <w:rsid w:val="00BF3E1E"/>
    <w:rsid w:val="00BF7129"/>
    <w:rsid w:val="00C12642"/>
    <w:rsid w:val="00C16253"/>
    <w:rsid w:val="00C22BDE"/>
    <w:rsid w:val="00C3189E"/>
    <w:rsid w:val="00C35BDA"/>
    <w:rsid w:val="00C40B71"/>
    <w:rsid w:val="00C44785"/>
    <w:rsid w:val="00C464E6"/>
    <w:rsid w:val="00C5012D"/>
    <w:rsid w:val="00C60129"/>
    <w:rsid w:val="00C656E2"/>
    <w:rsid w:val="00C6593D"/>
    <w:rsid w:val="00C806D9"/>
    <w:rsid w:val="00CA14A6"/>
    <w:rsid w:val="00CA161F"/>
    <w:rsid w:val="00CA3606"/>
    <w:rsid w:val="00CD56F3"/>
    <w:rsid w:val="00CD7CB6"/>
    <w:rsid w:val="00CE0BF8"/>
    <w:rsid w:val="00CF2D2D"/>
    <w:rsid w:val="00CF7C80"/>
    <w:rsid w:val="00D04534"/>
    <w:rsid w:val="00D17F74"/>
    <w:rsid w:val="00D420B9"/>
    <w:rsid w:val="00D42343"/>
    <w:rsid w:val="00D64C31"/>
    <w:rsid w:val="00D70D32"/>
    <w:rsid w:val="00D82ED1"/>
    <w:rsid w:val="00D90454"/>
    <w:rsid w:val="00D955E5"/>
    <w:rsid w:val="00DA24E8"/>
    <w:rsid w:val="00DA58B9"/>
    <w:rsid w:val="00DB5533"/>
    <w:rsid w:val="00DB67DD"/>
    <w:rsid w:val="00DC1430"/>
    <w:rsid w:val="00DC1538"/>
    <w:rsid w:val="00DC3EEC"/>
    <w:rsid w:val="00DC6369"/>
    <w:rsid w:val="00DC7B9A"/>
    <w:rsid w:val="00DD2E8A"/>
    <w:rsid w:val="00DD59EA"/>
    <w:rsid w:val="00DE4CFF"/>
    <w:rsid w:val="00DF110C"/>
    <w:rsid w:val="00DF64A7"/>
    <w:rsid w:val="00E0187A"/>
    <w:rsid w:val="00E05D95"/>
    <w:rsid w:val="00E110D7"/>
    <w:rsid w:val="00E12624"/>
    <w:rsid w:val="00E15274"/>
    <w:rsid w:val="00E25324"/>
    <w:rsid w:val="00E36DC8"/>
    <w:rsid w:val="00E411F7"/>
    <w:rsid w:val="00E43596"/>
    <w:rsid w:val="00E507C0"/>
    <w:rsid w:val="00E65890"/>
    <w:rsid w:val="00E73369"/>
    <w:rsid w:val="00E76BF3"/>
    <w:rsid w:val="00E93FE2"/>
    <w:rsid w:val="00E952E3"/>
    <w:rsid w:val="00EA4BDA"/>
    <w:rsid w:val="00EC74E3"/>
    <w:rsid w:val="00ED025D"/>
    <w:rsid w:val="00ED61AF"/>
    <w:rsid w:val="00EE4FD1"/>
    <w:rsid w:val="00EF3C6C"/>
    <w:rsid w:val="00EF5912"/>
    <w:rsid w:val="00F11E88"/>
    <w:rsid w:val="00F15326"/>
    <w:rsid w:val="00F15ECA"/>
    <w:rsid w:val="00F204FB"/>
    <w:rsid w:val="00F40C73"/>
    <w:rsid w:val="00F43396"/>
    <w:rsid w:val="00F463AB"/>
    <w:rsid w:val="00F540C1"/>
    <w:rsid w:val="00F729CA"/>
    <w:rsid w:val="00F73F6A"/>
    <w:rsid w:val="00F771D5"/>
    <w:rsid w:val="00F80160"/>
    <w:rsid w:val="00F82133"/>
    <w:rsid w:val="00F868D2"/>
    <w:rsid w:val="00FA6E22"/>
    <w:rsid w:val="00FB20AF"/>
    <w:rsid w:val="00FB21EE"/>
    <w:rsid w:val="00FC31E5"/>
    <w:rsid w:val="00FD1820"/>
    <w:rsid w:val="00FE4100"/>
    <w:rsid w:val="00FE78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80996D"/>
  <w15:docId w15:val="{B2455C16-2A96-4072-B2B5-ABF983F2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9FB"/>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link w:val="Heading1Char"/>
    <w:qFormat/>
    <w:rsid w:val="006B2828"/>
    <w:pPr>
      <w:keepNext/>
      <w:keepLines/>
      <w:spacing w:before="360"/>
      <w:ind w:left="794" w:hanging="794"/>
      <w:outlineLvl w:val="0"/>
    </w:pPr>
    <w:rPr>
      <w:b/>
    </w:rPr>
  </w:style>
  <w:style w:type="paragraph" w:styleId="Heading2">
    <w:name w:val="heading 2"/>
    <w:basedOn w:val="Heading1"/>
    <w:next w:val="Normal"/>
    <w:qFormat/>
    <w:rsid w:val="006B2828"/>
    <w:pPr>
      <w:spacing w:before="240"/>
      <w:outlineLvl w:val="1"/>
    </w:pPr>
  </w:style>
  <w:style w:type="paragraph" w:styleId="Heading3">
    <w:name w:val="heading 3"/>
    <w:basedOn w:val="Heading1"/>
    <w:next w:val="Normal"/>
    <w:qFormat/>
    <w:rsid w:val="006B2828"/>
    <w:pPr>
      <w:spacing w:before="160"/>
      <w:outlineLvl w:val="2"/>
    </w:pPr>
  </w:style>
  <w:style w:type="paragraph" w:styleId="Heading4">
    <w:name w:val="heading 4"/>
    <w:basedOn w:val="Heading3"/>
    <w:next w:val="Normal"/>
    <w:qFormat/>
    <w:rsid w:val="006B2828"/>
    <w:pPr>
      <w:tabs>
        <w:tab w:val="clear" w:pos="794"/>
        <w:tab w:val="left" w:pos="1021"/>
      </w:tabs>
      <w:ind w:left="1021" w:hanging="1021"/>
      <w:outlineLvl w:val="3"/>
    </w:pPr>
  </w:style>
  <w:style w:type="paragraph" w:styleId="Heading5">
    <w:name w:val="heading 5"/>
    <w:basedOn w:val="Heading4"/>
    <w:next w:val="Normal"/>
    <w:qFormat/>
    <w:rsid w:val="006B2828"/>
    <w:pPr>
      <w:outlineLvl w:val="4"/>
    </w:pPr>
  </w:style>
  <w:style w:type="paragraph" w:styleId="Heading6">
    <w:name w:val="heading 6"/>
    <w:basedOn w:val="Heading4"/>
    <w:next w:val="Normal"/>
    <w:qFormat/>
    <w:rsid w:val="006B2828"/>
    <w:pPr>
      <w:tabs>
        <w:tab w:val="clear" w:pos="1021"/>
        <w:tab w:val="clear" w:pos="1191"/>
      </w:tabs>
      <w:ind w:left="1588" w:hanging="1588"/>
      <w:outlineLvl w:val="5"/>
    </w:pPr>
  </w:style>
  <w:style w:type="paragraph" w:styleId="Heading7">
    <w:name w:val="heading 7"/>
    <w:basedOn w:val="Heading6"/>
    <w:next w:val="Normal"/>
    <w:qFormat/>
    <w:rsid w:val="006B2828"/>
    <w:pPr>
      <w:outlineLvl w:val="6"/>
    </w:pPr>
  </w:style>
  <w:style w:type="paragraph" w:styleId="Heading8">
    <w:name w:val="heading 8"/>
    <w:basedOn w:val="Heading6"/>
    <w:next w:val="Normal"/>
    <w:qFormat/>
    <w:rsid w:val="006B2828"/>
    <w:pPr>
      <w:outlineLvl w:val="7"/>
    </w:pPr>
  </w:style>
  <w:style w:type="paragraph" w:styleId="Heading9">
    <w:name w:val="heading 9"/>
    <w:basedOn w:val="Heading6"/>
    <w:next w:val="Normal"/>
    <w:qFormat/>
    <w:rsid w:val="006B282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6B2828"/>
    <w:pPr>
      <w:keepNext/>
      <w:keepLines/>
      <w:spacing w:before="480"/>
      <w:jc w:val="center"/>
    </w:pPr>
    <w:rPr>
      <w:b/>
      <w:sz w:val="28"/>
    </w:rPr>
  </w:style>
  <w:style w:type="character" w:customStyle="1" w:styleId="Appdef">
    <w:name w:val="App_def"/>
    <w:basedOn w:val="DefaultParagraphFont"/>
    <w:rsid w:val="006B2828"/>
    <w:rPr>
      <w:rFonts w:ascii="Times New Roman" w:hAnsi="Times New Roman"/>
      <w:b/>
    </w:rPr>
  </w:style>
  <w:style w:type="character" w:customStyle="1" w:styleId="Appref">
    <w:name w:val="App_ref"/>
    <w:basedOn w:val="DefaultParagraphFont"/>
    <w:rsid w:val="006B2828"/>
  </w:style>
  <w:style w:type="paragraph" w:customStyle="1" w:styleId="AppendixNotitle">
    <w:name w:val="Appendix_No &amp; title"/>
    <w:basedOn w:val="AnnexNotitle"/>
    <w:next w:val="Normal"/>
    <w:rsid w:val="006B2828"/>
  </w:style>
  <w:style w:type="character" w:customStyle="1" w:styleId="Artdef">
    <w:name w:val="Art_def"/>
    <w:basedOn w:val="DefaultParagraphFont"/>
    <w:rsid w:val="006B2828"/>
    <w:rPr>
      <w:rFonts w:ascii="Times New Roman" w:hAnsi="Times New Roman"/>
      <w:b/>
    </w:rPr>
  </w:style>
  <w:style w:type="paragraph" w:customStyle="1" w:styleId="Artheading">
    <w:name w:val="Art_heading"/>
    <w:basedOn w:val="Normal"/>
    <w:next w:val="Normal"/>
    <w:rsid w:val="006B2828"/>
    <w:pPr>
      <w:spacing w:before="480"/>
      <w:jc w:val="center"/>
    </w:pPr>
    <w:rPr>
      <w:b/>
      <w:sz w:val="28"/>
    </w:rPr>
  </w:style>
  <w:style w:type="paragraph" w:customStyle="1" w:styleId="ArtNo">
    <w:name w:val="Art_No"/>
    <w:basedOn w:val="Normal"/>
    <w:next w:val="Normal"/>
    <w:rsid w:val="006B2828"/>
    <w:pPr>
      <w:keepNext/>
      <w:keepLines/>
      <w:spacing w:before="480"/>
      <w:jc w:val="center"/>
    </w:pPr>
    <w:rPr>
      <w:caps/>
      <w:sz w:val="28"/>
    </w:rPr>
  </w:style>
  <w:style w:type="character" w:customStyle="1" w:styleId="Artref">
    <w:name w:val="Art_ref"/>
    <w:basedOn w:val="DefaultParagraphFont"/>
    <w:rsid w:val="006B2828"/>
  </w:style>
  <w:style w:type="paragraph" w:customStyle="1" w:styleId="Arttitle">
    <w:name w:val="Art_title"/>
    <w:basedOn w:val="Normal"/>
    <w:next w:val="Normal"/>
    <w:rsid w:val="006B2828"/>
    <w:pPr>
      <w:keepNext/>
      <w:keepLines/>
      <w:spacing w:before="240"/>
      <w:jc w:val="center"/>
    </w:pPr>
    <w:rPr>
      <w:b/>
      <w:sz w:val="28"/>
    </w:rPr>
  </w:style>
  <w:style w:type="paragraph" w:customStyle="1" w:styleId="ASN1">
    <w:name w:val="ASN.1"/>
    <w:basedOn w:val="Normal"/>
    <w:rsid w:val="006B2828"/>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6B2828"/>
    <w:pPr>
      <w:keepNext/>
      <w:keepLines/>
      <w:spacing w:before="160"/>
      <w:ind w:left="794"/>
    </w:pPr>
    <w:rPr>
      <w:i/>
    </w:rPr>
  </w:style>
  <w:style w:type="paragraph" w:customStyle="1" w:styleId="ChapNo">
    <w:name w:val="Chap_No"/>
    <w:basedOn w:val="Normal"/>
    <w:next w:val="Normal"/>
    <w:rsid w:val="006B2828"/>
    <w:pPr>
      <w:keepNext/>
      <w:keepLines/>
      <w:spacing w:before="480"/>
      <w:jc w:val="center"/>
    </w:pPr>
    <w:rPr>
      <w:b/>
      <w:caps/>
      <w:sz w:val="28"/>
    </w:rPr>
  </w:style>
  <w:style w:type="paragraph" w:customStyle="1" w:styleId="Chaptitle">
    <w:name w:val="Chap_title"/>
    <w:basedOn w:val="Normal"/>
    <w:next w:val="Normal"/>
    <w:rsid w:val="006B2828"/>
    <w:pPr>
      <w:keepNext/>
      <w:keepLines/>
      <w:spacing w:before="240"/>
      <w:jc w:val="center"/>
    </w:pPr>
    <w:rPr>
      <w:b/>
      <w:sz w:val="28"/>
    </w:rPr>
  </w:style>
  <w:style w:type="character" w:styleId="EndnoteReference">
    <w:name w:val="endnote reference"/>
    <w:basedOn w:val="DefaultParagraphFont"/>
    <w:semiHidden/>
    <w:rsid w:val="006B2828"/>
    <w:rPr>
      <w:vertAlign w:val="superscript"/>
    </w:rPr>
  </w:style>
  <w:style w:type="paragraph" w:customStyle="1" w:styleId="enumlev1">
    <w:name w:val="enumlev1"/>
    <w:basedOn w:val="Normal"/>
    <w:rsid w:val="006B2828"/>
    <w:pPr>
      <w:spacing w:before="80"/>
      <w:ind w:left="794" w:hanging="794"/>
    </w:pPr>
  </w:style>
  <w:style w:type="paragraph" w:customStyle="1" w:styleId="enumlev2">
    <w:name w:val="enumlev2"/>
    <w:basedOn w:val="enumlev1"/>
    <w:rsid w:val="006B2828"/>
    <w:pPr>
      <w:ind w:left="1191" w:hanging="397"/>
    </w:pPr>
  </w:style>
  <w:style w:type="paragraph" w:customStyle="1" w:styleId="enumlev3">
    <w:name w:val="enumlev3"/>
    <w:basedOn w:val="enumlev2"/>
    <w:rsid w:val="006B2828"/>
    <w:pPr>
      <w:ind w:left="1588"/>
    </w:pPr>
  </w:style>
  <w:style w:type="paragraph" w:customStyle="1" w:styleId="Equation">
    <w:name w:val="Equation"/>
    <w:basedOn w:val="Normal"/>
    <w:rsid w:val="006B2828"/>
    <w:pPr>
      <w:tabs>
        <w:tab w:val="clear" w:pos="1191"/>
        <w:tab w:val="clear" w:pos="1588"/>
        <w:tab w:val="clear" w:pos="1985"/>
        <w:tab w:val="center" w:pos="4820"/>
        <w:tab w:val="right" w:pos="9639"/>
      </w:tabs>
    </w:pPr>
  </w:style>
  <w:style w:type="paragraph" w:customStyle="1" w:styleId="Equationlegend">
    <w:name w:val="Equation_legend"/>
    <w:basedOn w:val="Normal"/>
    <w:rsid w:val="006B2828"/>
    <w:pPr>
      <w:tabs>
        <w:tab w:val="clear" w:pos="794"/>
        <w:tab w:val="clear" w:pos="1191"/>
        <w:tab w:val="clear" w:pos="1588"/>
        <w:tab w:val="right" w:pos="1814"/>
      </w:tabs>
      <w:spacing w:before="80"/>
      <w:ind w:left="1985" w:hanging="1985"/>
    </w:pPr>
  </w:style>
  <w:style w:type="paragraph" w:customStyle="1" w:styleId="Figure">
    <w:name w:val="Figure"/>
    <w:basedOn w:val="Normal"/>
    <w:next w:val="Normal"/>
    <w:rsid w:val="006B2828"/>
    <w:pPr>
      <w:keepNext/>
      <w:keepLines/>
      <w:spacing w:before="240" w:after="120"/>
      <w:jc w:val="center"/>
    </w:pPr>
  </w:style>
  <w:style w:type="paragraph" w:customStyle="1" w:styleId="Figurelegend">
    <w:name w:val="Figure_legend"/>
    <w:basedOn w:val="Normal"/>
    <w:rsid w:val="006B2828"/>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rsid w:val="006B2828"/>
    <w:pPr>
      <w:keepLines/>
      <w:spacing w:before="240" w:after="120"/>
      <w:jc w:val="center"/>
    </w:pPr>
    <w:rPr>
      <w:b/>
    </w:rPr>
  </w:style>
  <w:style w:type="paragraph" w:customStyle="1" w:styleId="FigureNoBR">
    <w:name w:val="Figure_No_BR"/>
    <w:basedOn w:val="Normal"/>
    <w:next w:val="Normal"/>
    <w:rsid w:val="006B2828"/>
    <w:pPr>
      <w:keepNext/>
      <w:keepLines/>
      <w:spacing w:before="480" w:after="120"/>
      <w:jc w:val="center"/>
    </w:pPr>
    <w:rPr>
      <w:caps/>
    </w:rPr>
  </w:style>
  <w:style w:type="paragraph" w:customStyle="1" w:styleId="TabletitleBR">
    <w:name w:val="Table_title_BR"/>
    <w:basedOn w:val="Normal"/>
    <w:next w:val="Normal"/>
    <w:rsid w:val="006B2828"/>
    <w:pPr>
      <w:keepNext/>
      <w:keepLines/>
      <w:spacing w:before="0" w:after="120"/>
      <w:jc w:val="center"/>
    </w:pPr>
    <w:rPr>
      <w:b/>
    </w:rPr>
  </w:style>
  <w:style w:type="paragraph" w:customStyle="1" w:styleId="FiguretitleBR">
    <w:name w:val="Figure_title_BR"/>
    <w:basedOn w:val="TabletitleBR"/>
    <w:next w:val="Normal"/>
    <w:rsid w:val="006B2828"/>
    <w:pPr>
      <w:keepNext w:val="0"/>
      <w:spacing w:after="480"/>
    </w:pPr>
  </w:style>
  <w:style w:type="paragraph" w:customStyle="1" w:styleId="Figurewithouttitle">
    <w:name w:val="Figure_without_title"/>
    <w:basedOn w:val="Normal"/>
    <w:next w:val="Normal"/>
    <w:rsid w:val="006B2828"/>
    <w:pPr>
      <w:keepLines/>
      <w:spacing w:before="240" w:after="120"/>
      <w:jc w:val="center"/>
    </w:pPr>
  </w:style>
  <w:style w:type="paragraph" w:styleId="Footer">
    <w:name w:val="footer"/>
    <w:basedOn w:val="Normal"/>
    <w:rsid w:val="006B2828"/>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6B2828"/>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rsid w:val="006B2828"/>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semiHidden/>
    <w:rsid w:val="006B2828"/>
    <w:rPr>
      <w:position w:val="6"/>
      <w:sz w:val="18"/>
    </w:rPr>
  </w:style>
  <w:style w:type="paragraph" w:customStyle="1" w:styleId="Note">
    <w:name w:val="Note"/>
    <w:basedOn w:val="Normal"/>
    <w:rsid w:val="006B2828"/>
    <w:pPr>
      <w:spacing w:before="80"/>
    </w:pPr>
  </w:style>
  <w:style w:type="paragraph" w:styleId="FootnoteText">
    <w:name w:val="footnote text"/>
    <w:basedOn w:val="Note"/>
    <w:semiHidden/>
    <w:rsid w:val="006B2828"/>
    <w:pPr>
      <w:keepLines/>
      <w:tabs>
        <w:tab w:val="left" w:pos="255"/>
      </w:tabs>
      <w:ind w:left="255" w:hanging="255"/>
    </w:pPr>
  </w:style>
  <w:style w:type="paragraph" w:customStyle="1" w:styleId="Formal">
    <w:name w:val="Formal"/>
    <w:basedOn w:val="ASN1"/>
    <w:rsid w:val="006B2828"/>
    <w:rPr>
      <w:b w:val="0"/>
    </w:rPr>
  </w:style>
  <w:style w:type="paragraph" w:styleId="Header">
    <w:name w:val="header"/>
    <w:basedOn w:val="Normal"/>
    <w:link w:val="HeaderChar"/>
    <w:uiPriority w:val="99"/>
    <w:rsid w:val="006B2828"/>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qFormat/>
    <w:rsid w:val="006B2828"/>
    <w:pPr>
      <w:keepNext/>
      <w:spacing w:before="160"/>
    </w:pPr>
    <w:rPr>
      <w:b/>
    </w:rPr>
  </w:style>
  <w:style w:type="paragraph" w:customStyle="1" w:styleId="Headingi">
    <w:name w:val="Heading_i"/>
    <w:basedOn w:val="Normal"/>
    <w:next w:val="Normal"/>
    <w:rsid w:val="006B2828"/>
    <w:pPr>
      <w:keepNext/>
      <w:spacing w:before="160"/>
    </w:pPr>
    <w:rPr>
      <w:i/>
    </w:rPr>
  </w:style>
  <w:style w:type="paragraph" w:styleId="Index1">
    <w:name w:val="index 1"/>
    <w:basedOn w:val="Normal"/>
    <w:next w:val="Normal"/>
    <w:semiHidden/>
    <w:rsid w:val="006B2828"/>
  </w:style>
  <w:style w:type="paragraph" w:styleId="Index2">
    <w:name w:val="index 2"/>
    <w:basedOn w:val="Normal"/>
    <w:next w:val="Normal"/>
    <w:semiHidden/>
    <w:rsid w:val="006B2828"/>
    <w:pPr>
      <w:ind w:left="283"/>
    </w:pPr>
  </w:style>
  <w:style w:type="paragraph" w:styleId="Index3">
    <w:name w:val="index 3"/>
    <w:basedOn w:val="Normal"/>
    <w:next w:val="Normal"/>
    <w:semiHidden/>
    <w:rsid w:val="006B2828"/>
    <w:pPr>
      <w:ind w:left="566"/>
    </w:pPr>
  </w:style>
  <w:style w:type="paragraph" w:customStyle="1" w:styleId="Normalaftertitle">
    <w:name w:val="Normal_after_title"/>
    <w:basedOn w:val="Normal"/>
    <w:next w:val="Normal"/>
    <w:link w:val="NormalaftertitleChar"/>
    <w:rsid w:val="006B2828"/>
    <w:pPr>
      <w:spacing w:before="360"/>
    </w:pPr>
  </w:style>
  <w:style w:type="character" w:styleId="PageNumber">
    <w:name w:val="page number"/>
    <w:basedOn w:val="DefaultParagraphFont"/>
    <w:rsid w:val="006B2828"/>
  </w:style>
  <w:style w:type="paragraph" w:customStyle="1" w:styleId="PartNo">
    <w:name w:val="Part_No"/>
    <w:basedOn w:val="Normal"/>
    <w:next w:val="Normal"/>
    <w:rsid w:val="006B2828"/>
    <w:pPr>
      <w:keepNext/>
      <w:keepLines/>
      <w:spacing w:before="480" w:after="80"/>
      <w:jc w:val="center"/>
    </w:pPr>
    <w:rPr>
      <w:caps/>
      <w:sz w:val="28"/>
    </w:rPr>
  </w:style>
  <w:style w:type="paragraph" w:customStyle="1" w:styleId="Partref">
    <w:name w:val="Part_ref"/>
    <w:basedOn w:val="Normal"/>
    <w:next w:val="Normal"/>
    <w:rsid w:val="006B2828"/>
    <w:pPr>
      <w:keepNext/>
      <w:keepLines/>
      <w:spacing w:before="280"/>
      <w:jc w:val="center"/>
    </w:pPr>
  </w:style>
  <w:style w:type="paragraph" w:customStyle="1" w:styleId="Parttitle">
    <w:name w:val="Part_title"/>
    <w:basedOn w:val="Normal"/>
    <w:next w:val="Normalaftertitle"/>
    <w:rsid w:val="006B2828"/>
    <w:pPr>
      <w:keepNext/>
      <w:keepLines/>
      <w:spacing w:before="240" w:after="280"/>
      <w:jc w:val="center"/>
    </w:pPr>
    <w:rPr>
      <w:b/>
      <w:sz w:val="28"/>
    </w:rPr>
  </w:style>
  <w:style w:type="paragraph" w:customStyle="1" w:styleId="Recdate">
    <w:name w:val="Rec_date"/>
    <w:basedOn w:val="Normal"/>
    <w:next w:val="Normalaftertitle"/>
    <w:rsid w:val="006B2828"/>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6B2828"/>
  </w:style>
  <w:style w:type="paragraph" w:customStyle="1" w:styleId="RecNo">
    <w:name w:val="Rec_No"/>
    <w:basedOn w:val="Normal"/>
    <w:next w:val="Normal"/>
    <w:rsid w:val="006B2828"/>
    <w:pPr>
      <w:keepNext/>
      <w:keepLines/>
      <w:spacing w:before="0"/>
    </w:pPr>
    <w:rPr>
      <w:b/>
      <w:sz w:val="28"/>
    </w:rPr>
  </w:style>
  <w:style w:type="paragraph" w:customStyle="1" w:styleId="QuestionNo">
    <w:name w:val="Question_No"/>
    <w:basedOn w:val="RecNo"/>
    <w:next w:val="Normal"/>
    <w:rsid w:val="006B2828"/>
  </w:style>
  <w:style w:type="paragraph" w:customStyle="1" w:styleId="RecNoBR">
    <w:name w:val="Rec_No_BR"/>
    <w:basedOn w:val="Normal"/>
    <w:next w:val="Normal"/>
    <w:rsid w:val="006B2828"/>
    <w:pPr>
      <w:keepNext/>
      <w:keepLines/>
      <w:spacing w:before="480"/>
      <w:jc w:val="center"/>
    </w:pPr>
    <w:rPr>
      <w:caps/>
      <w:sz w:val="28"/>
    </w:rPr>
  </w:style>
  <w:style w:type="paragraph" w:customStyle="1" w:styleId="QuestionNoBR">
    <w:name w:val="Question_No_BR"/>
    <w:basedOn w:val="RecNoBR"/>
    <w:next w:val="Normal"/>
    <w:rsid w:val="006B2828"/>
  </w:style>
  <w:style w:type="paragraph" w:customStyle="1" w:styleId="Recref">
    <w:name w:val="Rec_ref"/>
    <w:basedOn w:val="Normal"/>
    <w:next w:val="Recdate"/>
    <w:rsid w:val="006B2828"/>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6B2828"/>
  </w:style>
  <w:style w:type="paragraph" w:customStyle="1" w:styleId="Rectitle">
    <w:name w:val="Rec_title"/>
    <w:basedOn w:val="Normal"/>
    <w:next w:val="Normalaftertitle"/>
    <w:rsid w:val="006B2828"/>
    <w:pPr>
      <w:keepNext/>
      <w:keepLines/>
      <w:spacing w:before="360"/>
      <w:jc w:val="center"/>
    </w:pPr>
    <w:rPr>
      <w:b/>
      <w:sz w:val="28"/>
    </w:rPr>
  </w:style>
  <w:style w:type="paragraph" w:customStyle="1" w:styleId="Questiontitle">
    <w:name w:val="Question_title"/>
    <w:basedOn w:val="Rectitle"/>
    <w:next w:val="Questionref"/>
    <w:rsid w:val="006B2828"/>
  </w:style>
  <w:style w:type="character" w:customStyle="1" w:styleId="Recdef">
    <w:name w:val="Rec_def"/>
    <w:basedOn w:val="DefaultParagraphFont"/>
    <w:rsid w:val="006B2828"/>
    <w:rPr>
      <w:b/>
    </w:rPr>
  </w:style>
  <w:style w:type="paragraph" w:customStyle="1" w:styleId="Reftext">
    <w:name w:val="Ref_text"/>
    <w:basedOn w:val="Normal"/>
    <w:rsid w:val="006B2828"/>
    <w:pPr>
      <w:ind w:left="794" w:hanging="794"/>
    </w:pPr>
  </w:style>
  <w:style w:type="paragraph" w:customStyle="1" w:styleId="Reftitle">
    <w:name w:val="Ref_title"/>
    <w:basedOn w:val="Normal"/>
    <w:next w:val="Reftext"/>
    <w:rsid w:val="006B2828"/>
    <w:pPr>
      <w:spacing w:before="480"/>
      <w:jc w:val="center"/>
    </w:pPr>
    <w:rPr>
      <w:b/>
    </w:rPr>
  </w:style>
  <w:style w:type="paragraph" w:customStyle="1" w:styleId="Repdate">
    <w:name w:val="Rep_date"/>
    <w:basedOn w:val="Recdate"/>
    <w:next w:val="Normalaftertitle"/>
    <w:rsid w:val="006B2828"/>
  </w:style>
  <w:style w:type="paragraph" w:customStyle="1" w:styleId="RepNo">
    <w:name w:val="Rep_No"/>
    <w:basedOn w:val="RecNo"/>
    <w:next w:val="Normal"/>
    <w:rsid w:val="006B2828"/>
  </w:style>
  <w:style w:type="paragraph" w:customStyle="1" w:styleId="RepNoBR">
    <w:name w:val="Rep_No_BR"/>
    <w:basedOn w:val="RecNoBR"/>
    <w:next w:val="Normal"/>
    <w:rsid w:val="006B2828"/>
  </w:style>
  <w:style w:type="paragraph" w:customStyle="1" w:styleId="Repref">
    <w:name w:val="Rep_ref"/>
    <w:basedOn w:val="Recref"/>
    <w:next w:val="Repdate"/>
    <w:rsid w:val="006B2828"/>
  </w:style>
  <w:style w:type="paragraph" w:customStyle="1" w:styleId="Reptitle">
    <w:name w:val="Rep_title"/>
    <w:basedOn w:val="Rectitle"/>
    <w:next w:val="Repref"/>
    <w:rsid w:val="006B2828"/>
  </w:style>
  <w:style w:type="paragraph" w:customStyle="1" w:styleId="Resdate">
    <w:name w:val="Res_date"/>
    <w:basedOn w:val="Recdate"/>
    <w:next w:val="Normalaftertitle"/>
    <w:rsid w:val="006B2828"/>
  </w:style>
  <w:style w:type="character" w:customStyle="1" w:styleId="Resdef">
    <w:name w:val="Res_def"/>
    <w:basedOn w:val="DefaultParagraphFont"/>
    <w:rsid w:val="006B2828"/>
    <w:rPr>
      <w:rFonts w:ascii="Times New Roman" w:hAnsi="Times New Roman"/>
      <w:b/>
    </w:rPr>
  </w:style>
  <w:style w:type="paragraph" w:customStyle="1" w:styleId="ResNo">
    <w:name w:val="Res_No"/>
    <w:basedOn w:val="RecNo"/>
    <w:next w:val="Normal"/>
    <w:rsid w:val="006B2828"/>
  </w:style>
  <w:style w:type="paragraph" w:customStyle="1" w:styleId="ResNoBR">
    <w:name w:val="Res_No_BR"/>
    <w:basedOn w:val="RecNoBR"/>
    <w:next w:val="Normal"/>
    <w:rsid w:val="006B2828"/>
  </w:style>
  <w:style w:type="paragraph" w:customStyle="1" w:styleId="Resref">
    <w:name w:val="Res_ref"/>
    <w:basedOn w:val="Recref"/>
    <w:next w:val="Resdate"/>
    <w:rsid w:val="006B2828"/>
  </w:style>
  <w:style w:type="paragraph" w:customStyle="1" w:styleId="Restitle">
    <w:name w:val="Res_title"/>
    <w:basedOn w:val="Rectitle"/>
    <w:next w:val="Resref"/>
    <w:rsid w:val="006B2828"/>
  </w:style>
  <w:style w:type="paragraph" w:customStyle="1" w:styleId="Section1">
    <w:name w:val="Section_1"/>
    <w:basedOn w:val="Normal"/>
    <w:next w:val="Normal"/>
    <w:rsid w:val="006B2828"/>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6B2828"/>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rsid w:val="006B2828"/>
    <w:pPr>
      <w:keepNext/>
      <w:keepLines/>
      <w:spacing w:before="480" w:after="80"/>
      <w:jc w:val="center"/>
    </w:pPr>
    <w:rPr>
      <w:caps/>
      <w:sz w:val="28"/>
    </w:rPr>
  </w:style>
  <w:style w:type="paragraph" w:customStyle="1" w:styleId="Sectiontitle">
    <w:name w:val="Section_title"/>
    <w:basedOn w:val="Normal"/>
    <w:next w:val="Normalaftertitle"/>
    <w:rsid w:val="006B2828"/>
    <w:pPr>
      <w:keepNext/>
      <w:keepLines/>
      <w:spacing w:before="480" w:after="280"/>
      <w:jc w:val="center"/>
    </w:pPr>
    <w:rPr>
      <w:b/>
      <w:sz w:val="28"/>
    </w:rPr>
  </w:style>
  <w:style w:type="paragraph" w:customStyle="1" w:styleId="Source">
    <w:name w:val="Source"/>
    <w:basedOn w:val="Normal"/>
    <w:next w:val="Normalaftertitle"/>
    <w:rsid w:val="006B2828"/>
    <w:pPr>
      <w:spacing w:before="840" w:after="200"/>
      <w:jc w:val="center"/>
    </w:pPr>
    <w:rPr>
      <w:b/>
      <w:sz w:val="28"/>
    </w:rPr>
  </w:style>
  <w:style w:type="paragraph" w:customStyle="1" w:styleId="SpecialFooter">
    <w:name w:val="Special Footer"/>
    <w:basedOn w:val="Footer"/>
    <w:rsid w:val="006B2828"/>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6B2828"/>
    <w:rPr>
      <w:b/>
      <w:color w:val="auto"/>
    </w:rPr>
  </w:style>
  <w:style w:type="paragraph" w:customStyle="1" w:styleId="Tablehead">
    <w:name w:val="Table_head"/>
    <w:basedOn w:val="Normal"/>
    <w:next w:val="Normal"/>
    <w:rsid w:val="006B2828"/>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6B282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rsid w:val="006B2828"/>
    <w:pPr>
      <w:keepNext/>
      <w:keepLines/>
      <w:spacing w:before="360" w:after="120"/>
      <w:jc w:val="center"/>
    </w:pPr>
    <w:rPr>
      <w:b/>
    </w:rPr>
  </w:style>
  <w:style w:type="paragraph" w:customStyle="1" w:styleId="TableNoBR">
    <w:name w:val="Table_No_BR"/>
    <w:basedOn w:val="Normal"/>
    <w:next w:val="TabletitleBR"/>
    <w:rsid w:val="006B2828"/>
    <w:pPr>
      <w:keepNext/>
      <w:spacing w:before="560" w:after="120"/>
      <w:jc w:val="center"/>
    </w:pPr>
    <w:rPr>
      <w:caps/>
    </w:rPr>
  </w:style>
  <w:style w:type="paragraph" w:customStyle="1" w:styleId="Tableref">
    <w:name w:val="Table_ref"/>
    <w:basedOn w:val="Normal"/>
    <w:next w:val="TabletitleBR"/>
    <w:rsid w:val="006B2828"/>
    <w:pPr>
      <w:keepNext/>
      <w:spacing w:before="0" w:after="120"/>
      <w:jc w:val="center"/>
    </w:pPr>
  </w:style>
  <w:style w:type="paragraph" w:customStyle="1" w:styleId="Tabletext">
    <w:name w:val="Table_text"/>
    <w:basedOn w:val="Normal"/>
    <w:rsid w:val="006B282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rsid w:val="006B2828"/>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6B2828"/>
  </w:style>
  <w:style w:type="paragraph" w:customStyle="1" w:styleId="Title3">
    <w:name w:val="Title 3"/>
    <w:basedOn w:val="Title2"/>
    <w:next w:val="Normal"/>
    <w:rsid w:val="006B2828"/>
    <w:rPr>
      <w:caps w:val="0"/>
    </w:rPr>
  </w:style>
  <w:style w:type="paragraph" w:customStyle="1" w:styleId="Title4">
    <w:name w:val="Title 4"/>
    <w:basedOn w:val="Title3"/>
    <w:next w:val="Heading1"/>
    <w:rsid w:val="006B2828"/>
    <w:rPr>
      <w:b/>
    </w:rPr>
  </w:style>
  <w:style w:type="paragraph" w:customStyle="1" w:styleId="toc0">
    <w:name w:val="toc 0"/>
    <w:basedOn w:val="Normal"/>
    <w:next w:val="TOC1"/>
    <w:rsid w:val="006B2828"/>
    <w:pPr>
      <w:tabs>
        <w:tab w:val="clear" w:pos="794"/>
        <w:tab w:val="clear" w:pos="1191"/>
        <w:tab w:val="clear" w:pos="1588"/>
        <w:tab w:val="clear" w:pos="1985"/>
        <w:tab w:val="right" w:pos="9639"/>
      </w:tabs>
    </w:pPr>
    <w:rPr>
      <w:b/>
    </w:rPr>
  </w:style>
  <w:style w:type="paragraph" w:styleId="TOC1">
    <w:name w:val="toc 1"/>
    <w:basedOn w:val="Normal"/>
    <w:uiPriority w:val="39"/>
    <w:rsid w:val="006B2828"/>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39"/>
    <w:rsid w:val="006B2828"/>
    <w:pPr>
      <w:spacing w:before="80"/>
      <w:ind w:left="1531" w:hanging="851"/>
    </w:pPr>
  </w:style>
  <w:style w:type="paragraph" w:styleId="TOC3">
    <w:name w:val="toc 3"/>
    <w:basedOn w:val="TOC2"/>
    <w:semiHidden/>
    <w:rsid w:val="006B2828"/>
  </w:style>
  <w:style w:type="paragraph" w:styleId="TOC4">
    <w:name w:val="toc 4"/>
    <w:basedOn w:val="TOC3"/>
    <w:semiHidden/>
    <w:rsid w:val="006B2828"/>
  </w:style>
  <w:style w:type="paragraph" w:styleId="TOC5">
    <w:name w:val="toc 5"/>
    <w:basedOn w:val="TOC4"/>
    <w:semiHidden/>
    <w:rsid w:val="006B2828"/>
  </w:style>
  <w:style w:type="paragraph" w:styleId="TOC6">
    <w:name w:val="toc 6"/>
    <w:basedOn w:val="TOC4"/>
    <w:semiHidden/>
    <w:rsid w:val="006B2828"/>
  </w:style>
  <w:style w:type="paragraph" w:styleId="TOC7">
    <w:name w:val="toc 7"/>
    <w:basedOn w:val="TOC4"/>
    <w:semiHidden/>
    <w:rsid w:val="006B2828"/>
  </w:style>
  <w:style w:type="paragraph" w:styleId="TOC8">
    <w:name w:val="toc 8"/>
    <w:basedOn w:val="TOC4"/>
    <w:semiHidden/>
    <w:rsid w:val="006B2828"/>
  </w:style>
  <w:style w:type="table" w:styleId="TableGrid">
    <w:name w:val="Table Grid"/>
    <w:basedOn w:val="TableNormal"/>
    <w:rsid w:val="00901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37415F"/>
    <w:pPr>
      <w:spacing w:before="0"/>
    </w:pPr>
    <w:rPr>
      <w:sz w:val="20"/>
    </w:rPr>
  </w:style>
  <w:style w:type="character" w:customStyle="1" w:styleId="EndnoteTextChar">
    <w:name w:val="Endnote Text Char"/>
    <w:basedOn w:val="DefaultParagraphFont"/>
    <w:link w:val="EndnoteText"/>
    <w:rsid w:val="0037415F"/>
    <w:rPr>
      <w:lang w:val="en-GB" w:eastAsia="en-US"/>
    </w:rPr>
  </w:style>
  <w:style w:type="paragraph" w:customStyle="1" w:styleId="Docnumber">
    <w:name w:val="Docnumber"/>
    <w:basedOn w:val="Normal"/>
    <w:link w:val="DocnumberChar"/>
    <w:qFormat/>
    <w:rsid w:val="00590A2F"/>
    <w:pPr>
      <w:jc w:val="right"/>
    </w:pPr>
    <w:rPr>
      <w:b/>
      <w:sz w:val="28"/>
    </w:rPr>
  </w:style>
  <w:style w:type="paragraph" w:styleId="BalloonText">
    <w:name w:val="Balloon Text"/>
    <w:basedOn w:val="Normal"/>
    <w:link w:val="BalloonTextChar"/>
    <w:rsid w:val="00161CAA"/>
    <w:pPr>
      <w:spacing w:before="0"/>
    </w:pPr>
    <w:rPr>
      <w:rFonts w:ascii="Tahoma" w:hAnsi="Tahoma" w:cs="Tahoma"/>
      <w:sz w:val="16"/>
      <w:szCs w:val="16"/>
    </w:rPr>
  </w:style>
  <w:style w:type="character" w:customStyle="1" w:styleId="BalloonTextChar">
    <w:name w:val="Balloon Text Char"/>
    <w:basedOn w:val="DefaultParagraphFont"/>
    <w:link w:val="BalloonText"/>
    <w:rsid w:val="00161CAA"/>
    <w:rPr>
      <w:rFonts w:ascii="Tahoma" w:hAnsi="Tahoma" w:cs="Tahoma"/>
      <w:sz w:val="16"/>
      <w:szCs w:val="16"/>
      <w:lang w:val="en-GB" w:eastAsia="en-US"/>
    </w:rPr>
  </w:style>
  <w:style w:type="paragraph" w:styleId="ListParagraph">
    <w:name w:val="List Paragraph"/>
    <w:basedOn w:val="Normal"/>
    <w:uiPriority w:val="34"/>
    <w:qFormat/>
    <w:rsid w:val="00EC74E3"/>
    <w:pPr>
      <w:ind w:firstLineChars="200" w:firstLine="420"/>
    </w:pPr>
  </w:style>
  <w:style w:type="paragraph" w:customStyle="1" w:styleId="p0">
    <w:name w:val="p0"/>
    <w:basedOn w:val="Normal"/>
    <w:rsid w:val="00361EF1"/>
    <w:pPr>
      <w:tabs>
        <w:tab w:val="clear" w:pos="794"/>
        <w:tab w:val="clear" w:pos="1191"/>
        <w:tab w:val="clear" w:pos="1588"/>
        <w:tab w:val="clear" w:pos="1985"/>
      </w:tabs>
      <w:overflowPunct/>
      <w:autoSpaceDE/>
      <w:autoSpaceDN/>
      <w:adjustRightInd/>
      <w:snapToGrid w:val="0"/>
      <w:textAlignment w:val="auto"/>
    </w:pPr>
    <w:rPr>
      <w:rFonts w:eastAsia="SimSun"/>
      <w:szCs w:val="24"/>
      <w:lang w:val="en-US" w:eastAsia="zh-CN"/>
    </w:rPr>
  </w:style>
  <w:style w:type="paragraph" w:customStyle="1" w:styleId="Infodoc">
    <w:name w:val="Infodoc"/>
    <w:basedOn w:val="Normal"/>
    <w:rsid w:val="00A323FC"/>
    <w:pPr>
      <w:tabs>
        <w:tab w:val="clear" w:pos="794"/>
        <w:tab w:val="clear" w:pos="1191"/>
        <w:tab w:val="clear" w:pos="1588"/>
        <w:tab w:val="clear" w:pos="1985"/>
        <w:tab w:val="left" w:pos="1418"/>
      </w:tabs>
      <w:spacing w:before="0"/>
      <w:ind w:left="1418" w:hanging="1418"/>
    </w:pPr>
    <w:rPr>
      <w:rFonts w:eastAsia="MS Mincho"/>
    </w:rPr>
  </w:style>
  <w:style w:type="character" w:styleId="Emphasis">
    <w:name w:val="Emphasis"/>
    <w:basedOn w:val="DefaultParagraphFont"/>
    <w:uiPriority w:val="20"/>
    <w:qFormat/>
    <w:rsid w:val="00BF3E1E"/>
    <w:rPr>
      <w:i/>
      <w:iCs/>
    </w:rPr>
  </w:style>
  <w:style w:type="character" w:styleId="Hyperlink">
    <w:name w:val="Hyperlink"/>
    <w:aliases w:val="超级链接,超链接1"/>
    <w:basedOn w:val="DefaultParagraphFont"/>
    <w:uiPriority w:val="99"/>
    <w:unhideWhenUsed/>
    <w:rsid w:val="00BF3E1E"/>
    <w:rPr>
      <w:color w:val="0000FF" w:themeColor="hyperlink"/>
      <w:u w:val="single"/>
    </w:rPr>
  </w:style>
  <w:style w:type="paragraph" w:customStyle="1" w:styleId="Heading1Centered">
    <w:name w:val="Heading 1 Centered"/>
    <w:basedOn w:val="Heading1"/>
    <w:rsid w:val="00BF3E1E"/>
    <w:pPr>
      <w:tabs>
        <w:tab w:val="left" w:pos="1134"/>
        <w:tab w:val="left" w:pos="1871"/>
        <w:tab w:val="left" w:pos="2268"/>
      </w:tabs>
      <w:ind w:left="0" w:firstLine="0"/>
      <w:jc w:val="center"/>
      <w:textAlignment w:val="auto"/>
    </w:pPr>
    <w:rPr>
      <w:rFonts w:eastAsia="Times New Roman"/>
      <w:bCs/>
    </w:rPr>
  </w:style>
  <w:style w:type="character" w:customStyle="1" w:styleId="HeaderChar">
    <w:name w:val="Header Char"/>
    <w:basedOn w:val="DefaultParagraphFont"/>
    <w:link w:val="Header"/>
    <w:uiPriority w:val="99"/>
    <w:rsid w:val="00BF3E1E"/>
    <w:rPr>
      <w:sz w:val="18"/>
      <w:lang w:val="en-GB" w:eastAsia="en-US"/>
    </w:rPr>
  </w:style>
  <w:style w:type="paragraph" w:styleId="DocumentMap">
    <w:name w:val="Document Map"/>
    <w:basedOn w:val="Normal"/>
    <w:link w:val="DocumentMapChar"/>
    <w:rsid w:val="00AC6406"/>
    <w:rPr>
      <w:rFonts w:ascii="SimSun" w:eastAsia="SimSun"/>
      <w:sz w:val="18"/>
      <w:szCs w:val="18"/>
    </w:rPr>
  </w:style>
  <w:style w:type="character" w:customStyle="1" w:styleId="DocumentMapChar">
    <w:name w:val="Document Map Char"/>
    <w:basedOn w:val="DefaultParagraphFont"/>
    <w:link w:val="DocumentMap"/>
    <w:rsid w:val="00AC6406"/>
    <w:rPr>
      <w:rFonts w:ascii="SimSun" w:eastAsia="SimSun"/>
      <w:sz w:val="18"/>
      <w:szCs w:val="18"/>
      <w:lang w:val="en-GB" w:eastAsia="en-US"/>
    </w:rPr>
  </w:style>
  <w:style w:type="paragraph" w:customStyle="1" w:styleId="Default">
    <w:name w:val="Default"/>
    <w:rsid w:val="00AC6406"/>
    <w:pPr>
      <w:widowControl w:val="0"/>
      <w:autoSpaceDE w:val="0"/>
      <w:autoSpaceDN w:val="0"/>
      <w:adjustRightInd w:val="0"/>
    </w:pPr>
    <w:rPr>
      <w:rFonts w:ascii="Century" w:hAnsi="Century" w:cs="Century"/>
      <w:color w:val="000000"/>
      <w:sz w:val="24"/>
      <w:szCs w:val="24"/>
    </w:rPr>
  </w:style>
  <w:style w:type="paragraph" w:customStyle="1" w:styleId="a">
    <w:name w:val="標準"/>
    <w:basedOn w:val="Default"/>
    <w:next w:val="Default"/>
    <w:uiPriority w:val="99"/>
    <w:rsid w:val="00AC6406"/>
    <w:rPr>
      <w:rFonts w:cs="Times New Roman"/>
      <w:color w:val="auto"/>
    </w:rPr>
  </w:style>
  <w:style w:type="paragraph" w:customStyle="1" w:styleId="AppendixNoTitle0">
    <w:name w:val="Appendix_NoTitle"/>
    <w:basedOn w:val="Normal"/>
    <w:next w:val="Normalaftertitle"/>
    <w:rsid w:val="00865990"/>
    <w:pPr>
      <w:keepNext/>
      <w:keepLines/>
      <w:spacing w:before="720"/>
      <w:jc w:val="center"/>
    </w:pPr>
    <w:rPr>
      <w:b/>
      <w:sz w:val="28"/>
    </w:rPr>
  </w:style>
  <w:style w:type="character" w:styleId="CommentReference">
    <w:name w:val="annotation reference"/>
    <w:basedOn w:val="DefaultParagraphFont"/>
    <w:uiPriority w:val="99"/>
    <w:rsid w:val="00C16253"/>
    <w:rPr>
      <w:sz w:val="16"/>
      <w:szCs w:val="16"/>
    </w:rPr>
  </w:style>
  <w:style w:type="paragraph" w:styleId="CommentText">
    <w:name w:val="annotation text"/>
    <w:basedOn w:val="Normal"/>
    <w:link w:val="CommentTextChar"/>
    <w:uiPriority w:val="99"/>
    <w:rsid w:val="00C16253"/>
    <w:rPr>
      <w:sz w:val="20"/>
    </w:rPr>
  </w:style>
  <w:style w:type="character" w:customStyle="1" w:styleId="CommentTextChar">
    <w:name w:val="Comment Text Char"/>
    <w:basedOn w:val="DefaultParagraphFont"/>
    <w:link w:val="CommentText"/>
    <w:uiPriority w:val="99"/>
    <w:rsid w:val="00C16253"/>
    <w:rPr>
      <w:lang w:val="en-GB" w:eastAsia="en-US"/>
    </w:rPr>
  </w:style>
  <w:style w:type="paragraph" w:styleId="CommentSubject">
    <w:name w:val="annotation subject"/>
    <w:basedOn w:val="CommentText"/>
    <w:next w:val="CommentText"/>
    <w:link w:val="CommentSubjectChar"/>
    <w:rsid w:val="00C16253"/>
    <w:rPr>
      <w:b/>
      <w:bCs/>
    </w:rPr>
  </w:style>
  <w:style w:type="character" w:customStyle="1" w:styleId="CommentSubjectChar">
    <w:name w:val="Comment Subject Char"/>
    <w:basedOn w:val="CommentTextChar"/>
    <w:link w:val="CommentSubject"/>
    <w:rsid w:val="00C16253"/>
    <w:rPr>
      <w:b/>
      <w:bCs/>
      <w:lang w:val="en-GB" w:eastAsia="en-US"/>
    </w:rPr>
  </w:style>
  <w:style w:type="paragraph" w:styleId="NormalWeb">
    <w:name w:val="Normal (Web)"/>
    <w:basedOn w:val="Normal"/>
    <w:uiPriority w:val="99"/>
    <w:semiHidden/>
    <w:unhideWhenUsed/>
    <w:rsid w:val="00DC6369"/>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SimSun" w:eastAsia="SimSun" w:hAnsi="SimSun" w:cs="SimSun"/>
      <w:szCs w:val="24"/>
      <w:lang w:val="en-US" w:eastAsia="zh-CN"/>
    </w:rPr>
  </w:style>
  <w:style w:type="character" w:customStyle="1" w:styleId="Heading1Char">
    <w:name w:val="Heading 1 Char"/>
    <w:basedOn w:val="DefaultParagraphFont"/>
    <w:link w:val="Heading1"/>
    <w:rsid w:val="00440675"/>
    <w:rPr>
      <w:b/>
      <w:sz w:val="24"/>
      <w:lang w:val="en-GB" w:eastAsia="en-US"/>
    </w:rPr>
  </w:style>
  <w:style w:type="paragraph" w:styleId="BodyText">
    <w:name w:val="Body Text"/>
    <w:basedOn w:val="Normal"/>
    <w:link w:val="BodyTextChar"/>
    <w:uiPriority w:val="99"/>
    <w:unhideWhenUsed/>
    <w:rsid w:val="00117529"/>
    <w:pPr>
      <w:spacing w:after="120"/>
    </w:pPr>
    <w:rPr>
      <w:rFonts w:eastAsia="SimSun"/>
    </w:rPr>
  </w:style>
  <w:style w:type="character" w:customStyle="1" w:styleId="BodyTextChar">
    <w:name w:val="Body Text Char"/>
    <w:basedOn w:val="DefaultParagraphFont"/>
    <w:link w:val="BodyText"/>
    <w:uiPriority w:val="99"/>
    <w:rsid w:val="00117529"/>
    <w:rPr>
      <w:rFonts w:eastAsia="SimSun"/>
      <w:sz w:val="24"/>
      <w:lang w:val="en-GB" w:eastAsia="en-US"/>
    </w:rPr>
  </w:style>
  <w:style w:type="character" w:customStyle="1" w:styleId="DocnumberChar">
    <w:name w:val="Docnumber Char"/>
    <w:basedOn w:val="DefaultParagraphFont"/>
    <w:link w:val="Docnumber"/>
    <w:rsid w:val="00880431"/>
    <w:rPr>
      <w:b/>
      <w:sz w:val="28"/>
      <w:lang w:val="en-GB" w:eastAsia="en-US"/>
    </w:rPr>
  </w:style>
  <w:style w:type="character" w:styleId="FollowedHyperlink">
    <w:name w:val="FollowedHyperlink"/>
    <w:basedOn w:val="DefaultParagraphFont"/>
    <w:semiHidden/>
    <w:unhideWhenUsed/>
    <w:rsid w:val="009F3614"/>
    <w:rPr>
      <w:color w:val="800080" w:themeColor="followedHyperlink"/>
      <w:u w:val="single"/>
    </w:rPr>
  </w:style>
  <w:style w:type="character" w:styleId="Strong">
    <w:name w:val="Strong"/>
    <w:basedOn w:val="DefaultParagraphFont"/>
    <w:uiPriority w:val="22"/>
    <w:qFormat/>
    <w:rsid w:val="00CF2D2D"/>
    <w:rPr>
      <w:b/>
      <w:bCs/>
    </w:rPr>
  </w:style>
  <w:style w:type="character" w:styleId="PlaceholderText">
    <w:name w:val="Placeholder Text"/>
    <w:basedOn w:val="DefaultParagraphFont"/>
    <w:uiPriority w:val="99"/>
    <w:semiHidden/>
    <w:rsid w:val="00CF2D2D"/>
    <w:rPr>
      <w:rFonts w:ascii="Times New Roman" w:hAnsi="Times New Roman"/>
      <w:color w:val="808080"/>
    </w:rPr>
  </w:style>
  <w:style w:type="character" w:customStyle="1" w:styleId="NormalaftertitleChar">
    <w:name w:val="Normal_after_title Char"/>
    <w:link w:val="Normalaftertitle"/>
    <w:rsid w:val="008A77D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8568">
      <w:bodyDiv w:val="1"/>
      <w:marLeft w:val="0"/>
      <w:marRight w:val="0"/>
      <w:marTop w:val="0"/>
      <w:marBottom w:val="0"/>
      <w:divBdr>
        <w:top w:val="none" w:sz="0" w:space="0" w:color="auto"/>
        <w:left w:val="none" w:sz="0" w:space="0" w:color="auto"/>
        <w:bottom w:val="none" w:sz="0" w:space="0" w:color="auto"/>
        <w:right w:val="none" w:sz="0" w:space="0" w:color="auto"/>
      </w:divBdr>
    </w:div>
    <w:div w:id="817692750">
      <w:bodyDiv w:val="1"/>
      <w:marLeft w:val="0"/>
      <w:marRight w:val="0"/>
      <w:marTop w:val="0"/>
      <w:marBottom w:val="0"/>
      <w:divBdr>
        <w:top w:val="none" w:sz="0" w:space="0" w:color="auto"/>
        <w:left w:val="none" w:sz="0" w:space="0" w:color="auto"/>
        <w:bottom w:val="none" w:sz="0" w:space="0" w:color="auto"/>
        <w:right w:val="none" w:sz="0" w:space="0" w:color="auto"/>
      </w:divBdr>
      <w:divsChild>
        <w:div w:id="493838958">
          <w:marLeft w:val="0"/>
          <w:marRight w:val="0"/>
          <w:marTop w:val="0"/>
          <w:marBottom w:val="0"/>
          <w:divBdr>
            <w:top w:val="none" w:sz="0" w:space="0" w:color="auto"/>
            <w:left w:val="none" w:sz="0" w:space="0" w:color="auto"/>
            <w:bottom w:val="none" w:sz="0" w:space="0" w:color="auto"/>
            <w:right w:val="none" w:sz="0" w:space="0" w:color="auto"/>
          </w:divBdr>
        </w:div>
      </w:divsChild>
    </w:div>
    <w:div w:id="1164399601">
      <w:bodyDiv w:val="1"/>
      <w:marLeft w:val="0"/>
      <w:marRight w:val="0"/>
      <w:marTop w:val="0"/>
      <w:marBottom w:val="0"/>
      <w:divBdr>
        <w:top w:val="none" w:sz="0" w:space="0" w:color="auto"/>
        <w:left w:val="none" w:sz="0" w:space="0" w:color="auto"/>
        <w:bottom w:val="none" w:sz="0" w:space="0" w:color="auto"/>
        <w:right w:val="none" w:sz="0" w:space="0" w:color="auto"/>
      </w:divBdr>
    </w:div>
    <w:div w:id="1271812366">
      <w:bodyDiv w:val="1"/>
      <w:marLeft w:val="0"/>
      <w:marRight w:val="0"/>
      <w:marTop w:val="0"/>
      <w:marBottom w:val="0"/>
      <w:divBdr>
        <w:top w:val="none" w:sz="0" w:space="0" w:color="auto"/>
        <w:left w:val="none" w:sz="0" w:space="0" w:color="auto"/>
        <w:bottom w:val="none" w:sz="0" w:space="0" w:color="auto"/>
        <w:right w:val="none" w:sz="0" w:space="0" w:color="auto"/>
      </w:divBdr>
      <w:divsChild>
        <w:div w:id="1530795799">
          <w:marLeft w:val="0"/>
          <w:marRight w:val="0"/>
          <w:marTop w:val="0"/>
          <w:marBottom w:val="0"/>
          <w:divBdr>
            <w:top w:val="none" w:sz="0" w:space="0" w:color="auto"/>
            <w:left w:val="none" w:sz="0" w:space="0" w:color="auto"/>
            <w:bottom w:val="none" w:sz="0" w:space="0" w:color="auto"/>
            <w:right w:val="none" w:sz="0" w:space="0" w:color="auto"/>
          </w:divBdr>
        </w:div>
      </w:divsChild>
    </w:div>
    <w:div w:id="1340691087">
      <w:bodyDiv w:val="1"/>
      <w:marLeft w:val="0"/>
      <w:marRight w:val="0"/>
      <w:marTop w:val="0"/>
      <w:marBottom w:val="0"/>
      <w:divBdr>
        <w:top w:val="none" w:sz="0" w:space="0" w:color="auto"/>
        <w:left w:val="none" w:sz="0" w:space="0" w:color="auto"/>
        <w:bottom w:val="none" w:sz="0" w:space="0" w:color="auto"/>
        <w:right w:val="none" w:sz="0" w:space="0" w:color="auto"/>
      </w:divBdr>
      <w:divsChild>
        <w:div w:id="776101473">
          <w:marLeft w:val="1440"/>
          <w:marRight w:val="0"/>
          <w:marTop w:val="0"/>
          <w:marBottom w:val="0"/>
          <w:divBdr>
            <w:top w:val="none" w:sz="0" w:space="0" w:color="auto"/>
            <w:left w:val="none" w:sz="0" w:space="0" w:color="auto"/>
            <w:bottom w:val="none" w:sz="0" w:space="0" w:color="auto"/>
            <w:right w:val="none" w:sz="0" w:space="0" w:color="auto"/>
          </w:divBdr>
        </w:div>
        <w:div w:id="957562149">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hengying10@chinaunicom.cn"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yperlink" Target="mailto:yanlei@cattsoft.com" TargetMode="External"/><Relationship Id="rId2" Type="http://schemas.openxmlformats.org/officeDocument/2006/relationships/customXml" Target="../customXml/item2.xml"/><Relationship Id="rId16" Type="http://schemas.openxmlformats.org/officeDocument/2006/relationships/hyperlink" Target="mailto:chengying10@chinaunicom.c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itu.int/md/meetingdoc.asp?lang=en&amp;parent=T17-SG13-C-0161"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yanlei@cattsoft.com"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C1A8028B8B4F93A4BE85918B035DC1"/>
        <w:category>
          <w:name w:val="常规"/>
          <w:gallery w:val="placeholder"/>
        </w:category>
        <w:types>
          <w:type w:val="bbPlcHdr"/>
        </w:types>
        <w:behaviors>
          <w:behavior w:val="content"/>
        </w:behaviors>
        <w:guid w:val="{A34BF1DC-282F-432B-AA18-347640B84B2B}"/>
      </w:docPartPr>
      <w:docPartBody>
        <w:p w:rsidR="00E8403F" w:rsidRDefault="00CE000D" w:rsidP="00CE000D">
          <w:pPr>
            <w:pStyle w:val="7BC1A8028B8B4F93A4BE85918B035DC1"/>
          </w:pPr>
          <w:r w:rsidRPr="00543D41">
            <w:rPr>
              <w:rStyle w:val="PlaceholderText"/>
              <w:highlight w:val="yellow"/>
            </w:rPr>
            <w:t>Insert source(s)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00D"/>
    <w:rsid w:val="00215EA6"/>
    <w:rsid w:val="004D639B"/>
    <w:rsid w:val="00891BFD"/>
    <w:rsid w:val="008E1ED5"/>
    <w:rsid w:val="00AB30DE"/>
    <w:rsid w:val="00AC769A"/>
    <w:rsid w:val="00CE000D"/>
    <w:rsid w:val="00D272D8"/>
    <w:rsid w:val="00D36539"/>
    <w:rsid w:val="00E563B1"/>
    <w:rsid w:val="00E8403F"/>
    <w:rsid w:val="00F500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007F"/>
    <w:rPr>
      <w:rFonts w:ascii="Times New Roman" w:hAnsi="Times New Roman"/>
      <w:color w:val="808080"/>
    </w:rPr>
  </w:style>
  <w:style w:type="paragraph" w:customStyle="1" w:styleId="7BC1A8028B8B4F93A4BE85918B035DC1">
    <w:name w:val="7BC1A8028B8B4F93A4BE85918B035DC1"/>
    <w:rsid w:val="00CE000D"/>
    <w:pPr>
      <w:widowControl w:val="0"/>
      <w:jc w:val="both"/>
    </w:pPr>
  </w:style>
  <w:style w:type="paragraph" w:customStyle="1" w:styleId="D34E3A66EED24620B61154D033F2D1BA">
    <w:name w:val="D34E3A66EED24620B61154D033F2D1BA"/>
    <w:rsid w:val="00F5007F"/>
    <w:pPr>
      <w:widowControl w:val="0"/>
      <w:jc w:val="both"/>
    </w:pPr>
  </w:style>
  <w:style w:type="paragraph" w:customStyle="1" w:styleId="18082D7C63D74A17BAE897167A8420F3">
    <w:name w:val="18082D7C63D74A17BAE897167A8420F3"/>
    <w:rsid w:val="00F5007F"/>
    <w:pPr>
      <w:widowControl w:val="0"/>
      <w:jc w:val="both"/>
    </w:pPr>
  </w:style>
  <w:style w:type="paragraph" w:customStyle="1" w:styleId="B14BC827D6AA4A44BA7BFDF084DA4F6A">
    <w:name w:val="B14BC827D6AA4A44BA7BFDF084DA4F6A"/>
    <w:rsid w:val="00F5007F"/>
    <w:pPr>
      <w:widowControl w:val="0"/>
      <w:jc w:val="both"/>
    </w:pPr>
  </w:style>
  <w:style w:type="paragraph" w:customStyle="1" w:styleId="498E8B7ED46041C0AE0DB65778192886">
    <w:name w:val="498E8B7ED46041C0AE0DB65778192886"/>
    <w:rsid w:val="00F5007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61D57D39DAB4780263E9F2C3DF9FA" ma:contentTypeVersion="3" ma:contentTypeDescription="Create a new document." ma:contentTypeScope="" ma:versionID="65338f4b3496931045d1ad33c7f5e3e7">
  <xsd:schema xmlns:xsd="http://www.w3.org/2001/XMLSchema" xmlns:xs="http://www.w3.org/2001/XMLSchema" xmlns:p="http://schemas.microsoft.com/office/2006/metadata/properties" xmlns:ns2="e8b3cd96-c2cc-4af0-b480-44d8ff0b1320" targetNamespace="http://schemas.microsoft.com/office/2006/metadata/properties" ma:root="true" ma:fieldsID="a893d950616f7261f21b140b2aa63b32" ns2:_="">
    <xsd:import namespace="e8b3cd96-c2cc-4af0-b480-44d8ff0b132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cd96-c2cc-4af0-b480-44d8ff0b132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8b3cd96-c2cc-4af0-b480-44d8ff0b1320">MA5TVEYSX5QE-155-325</_dlc_DocId>
    <_dlc_DocIdUrl xmlns="e8b3cd96-c2cc-4af0-b480-44d8ff0b1320">
      <Url>https://extranet.itu.int/ITU-T/2013-2016/sg13/wp2/_layouts/15/DocIdRedir.aspx?ID=MA5TVEYSX5QE-155-325</Url>
      <Description>MA5TVEYSX5QE-155-325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F32C0-0CB6-43B7-900D-B62E1CC5D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cd96-c2cc-4af0-b480-44d8ff0b1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B23BC0-663C-4183-B5DD-6DE327262000}">
  <ds:schemaRefs>
    <ds:schemaRef ds:uri="http://schemas.microsoft.com/office/2006/metadata/properties"/>
    <ds:schemaRef ds:uri="http://schemas.microsoft.com/office/infopath/2007/PartnerControls"/>
    <ds:schemaRef ds:uri="e8b3cd96-c2cc-4af0-b480-44d8ff0b1320"/>
  </ds:schemaRefs>
</ds:datastoreItem>
</file>

<file path=customXml/itemProps3.xml><?xml version="1.0" encoding="utf-8"?>
<ds:datastoreItem xmlns:ds="http://schemas.openxmlformats.org/officeDocument/2006/customXml" ds:itemID="{D81FBD02-C70D-4FCB-8896-82BCE438007F}">
  <ds:schemaRefs>
    <ds:schemaRef ds:uri="http://schemas.microsoft.com/sharepoint/v3/contenttype/forms"/>
  </ds:schemaRefs>
</ds:datastoreItem>
</file>

<file path=customXml/itemProps4.xml><?xml version="1.0" encoding="utf-8"?>
<ds:datastoreItem xmlns:ds="http://schemas.openxmlformats.org/officeDocument/2006/customXml" ds:itemID="{EEFDD1DF-7F92-4EC2-B157-33D83E1A781F}">
  <ds:schemaRefs>
    <ds:schemaRef ds:uri="http://schemas.microsoft.com/sharepoint/events"/>
  </ds:schemaRefs>
</ds:datastoreItem>
</file>

<file path=customXml/itemProps5.xml><?xml version="1.0" encoding="utf-8"?>
<ds:datastoreItem xmlns:ds="http://schemas.openxmlformats.org/officeDocument/2006/customXml" ds:itemID="{5083C341-5E7E-42F5-A9C4-B9275D51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12</Pages>
  <Words>2792</Words>
  <Characters>15917</Characters>
  <Application>Microsoft Office Word</Application>
  <DocSecurity>0</DocSecurity>
  <Lines>132</Lines>
  <Paragraphs>37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Draft Recommendation on Cloud computing – Trusted inter-cloud computing framework and requirements (Y.CCTIC)</vt:lpstr>
      <vt:lpstr>Draft Recommendation on Cloud computing – Trusted inter-cloud computing framework and requirements (Y.CCTIC)</vt:lpstr>
    </vt:vector>
  </TitlesOfParts>
  <Manager>ITU-T</Manager>
  <Company>International Telecommunication Union (ITU)</Company>
  <LinksUpToDate>false</LinksUpToDate>
  <CharactersWithSpaces>18672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Recommendation on "Cloud computing – Overview of inter-cloud trust management" (Y.CCICTM)</dc:title>
  <dc:creator>Editors</dc:creator>
  <cp:keywords>19/13</cp:keywords>
  <dc:description>TD 95 (GEN/13)  For: 6-17 February 2017_x000d_Document date: _x000d_Saved by ITU51011605 at 16:46:52 on 01/02/2017</dc:description>
  <cp:lastModifiedBy>Demoulin, Na</cp:lastModifiedBy>
  <cp:revision>32</cp:revision>
  <cp:lastPrinted>2002-08-01T06:30:00Z</cp:lastPrinted>
  <dcterms:created xsi:type="dcterms:W3CDTF">2017-02-01T15:50:00Z</dcterms:created>
  <dcterms:modified xsi:type="dcterms:W3CDTF">2017-04-12T08:18:00Z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TD 95 (GEN/13)</vt:lpwstr>
  </property>
  <property fmtid="{D5CDD505-2E9C-101B-9397-08002B2CF9AE}" pid="3" name="Docdate">
    <vt:lpwstr/>
  </property>
  <property fmtid="{D5CDD505-2E9C-101B-9397-08002B2CF9AE}" pid="4" name="Docorlang">
    <vt:lpwstr/>
  </property>
  <property fmtid="{D5CDD505-2E9C-101B-9397-08002B2CF9AE}" pid="5" name="Docbluepink">
    <vt:lpwstr>19/13</vt:lpwstr>
  </property>
  <property fmtid="{D5CDD505-2E9C-101B-9397-08002B2CF9AE}" pid="6" name="Docdest">
    <vt:lpwstr>6-17 February 2017</vt:lpwstr>
  </property>
  <property fmtid="{D5CDD505-2E9C-101B-9397-08002B2CF9AE}" pid="7" name="Docauthor">
    <vt:lpwstr>Editors</vt:lpwstr>
  </property>
  <property fmtid="{D5CDD505-2E9C-101B-9397-08002B2CF9AE}" pid="8" name="ContentTypeId">
    <vt:lpwstr>0x01010083361D57D39DAB4780263E9F2C3DF9FA</vt:lpwstr>
  </property>
  <property fmtid="{D5CDD505-2E9C-101B-9397-08002B2CF9AE}" pid="9" name="_dlc_DocIdItemGuid">
    <vt:lpwstr>96b5e49e-34b4-4738-97b2-3bd37b2945dd</vt:lpwstr>
  </property>
</Properties>
</file>